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F9750A">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9750A">
      <w:pPr>
        <w:pStyle w:val="Encabezado"/>
      </w:pPr>
      <w:hyperlink r:id="rId7" w:history="1">
        <w:r w:rsidRPr="000B08C8">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F9750A">
        <w:rPr>
          <w:rFonts w:ascii="Arial Narrow" w:hAnsi="Arial Narrow" w:cs="Arial"/>
          <w:b/>
          <w:bCs/>
        </w:rPr>
        <w:t>092</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F9750A" w:rsidRPr="00F9750A">
        <w:rPr>
          <w:rFonts w:ascii="Arial Narrow" w:hAnsi="Arial Narrow" w:cs="Arial"/>
          <w:b/>
          <w:bCs/>
          <w:color w:val="000000"/>
          <w:sz w:val="20"/>
        </w:rPr>
        <w:t>SE REQUIERE CONTRATAR INSUMOS PARA EQUIPO DORC PARA CIRUGÍA DE OFTALMOLOGÍA DENTRO DE LOS DIFERENTES PROCESOS Y PROCEDIMIENTOS QUIRÚRGICOS, NECESARIOS PARA LA PRESTACIÓN DE LOS SERVICIOS A LOS USUARIOS DE LA SUBRED INTEGRADA DE SERVICIOS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9750A">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9750A">
      <w:pPr>
        <w:pStyle w:val="Encabezado"/>
      </w:pPr>
      <w:hyperlink r:id="rId9" w:history="1">
        <w:r w:rsidRPr="000B08C8">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F9750A" w:rsidRDefault="00B33E6F" w:rsidP="00F9750A">
      <w:pPr>
        <w:spacing w:after="0" w:line="240" w:lineRule="auto"/>
        <w:jc w:val="both"/>
      </w:pPr>
      <w:r>
        <w:rPr>
          <w:rFonts w:ascii="Arial Narrow" w:hAnsi="Arial Narrow" w:cs="Arial"/>
        </w:rPr>
        <w:t xml:space="preserve">REFERENCIA: Propuesta para la “La Subred Integrada de Servicios de Salud Norte E.S.E, correspondiente </w:t>
      </w:r>
      <w:r w:rsidR="00F9750A">
        <w:rPr>
          <w:rFonts w:ascii="Arial Narrow" w:hAnsi="Arial Narrow" w:cs="Arial"/>
          <w:b/>
          <w:bCs/>
        </w:rPr>
        <w:t>A LA INVITACIÓN A COTIZAR 092-2019 S.NTE “</w:t>
      </w:r>
      <w:r w:rsidR="00F9750A" w:rsidRPr="00F9750A">
        <w:rPr>
          <w:rFonts w:ascii="Arial Narrow" w:hAnsi="Arial Narrow" w:cs="Arial"/>
          <w:b/>
          <w:bCs/>
          <w:color w:val="000000"/>
          <w:sz w:val="20"/>
        </w:rPr>
        <w:t>SE REQUIERE CONTRATAR INSUMOS PARA EQUIPO DORC PARA CIRUGÍA DE OFTALMOLOGÍA DENTRO DE LOS DIFERENTES PROCESOS Y PROCEDIMIENTOS QUIRÚRGICOS, NECESARIOS PARA LA PRESTACIÓN DE LOS SERVICIOS A LOS USUARIOS DE LA SUBRED INTEGRADA DE SERVICIOS DE SALUD NORTE E.S.E</w:t>
      </w:r>
      <w:r w:rsidR="00F9750A">
        <w:rPr>
          <w:rFonts w:ascii="Arial Narrow" w:hAnsi="Arial Narrow"/>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w:t>
      </w:r>
      <w:bookmarkStart w:id="4" w:name="_GoBack"/>
      <w:bookmarkEnd w:id="4"/>
      <w:r>
        <w:rPr>
          <w:rFonts w:ascii="Arial Narrow" w:hAnsi="Arial Narrow" w:cs="Arial"/>
          <w:sz w:val="22"/>
          <w:szCs w:val="22"/>
          <w:lang w:val="es-MX" w:eastAsia="es-MX"/>
        </w:rPr>
        <w:t>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altName w:val="Helvetica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B33E6F"/>
    <w:rsid w:val="00F71F0F"/>
    <w:rsid w:val="00F9750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F975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AB43D-8D10-4E24-829F-1D81944A1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993</Words>
  <Characters>5465</Characters>
  <Application>Microsoft Office Word</Application>
  <DocSecurity>0</DocSecurity>
  <Lines>45</Lines>
  <Paragraphs>12</Paragraphs>
  <ScaleCrop>false</ScaleCrop>
  <Company>Hewlett-Packard Company</Company>
  <LinksUpToDate>false</LinksUpToDate>
  <CharactersWithSpaces>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2019-07-02T14:36:00Z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