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6DCA85" w14:textId="07735567" w:rsidR="130CE25A" w:rsidRPr="00E10D2A" w:rsidRDefault="130CE25A" w:rsidP="2551D44B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bookmarkStart w:id="0" w:name="_GoBack"/>
      <w:bookmarkEnd w:id="0"/>
      <w:r w:rsidRPr="00E10D2A">
        <w:rPr>
          <w:rFonts w:ascii="Arial" w:eastAsia="Arial" w:hAnsi="Arial" w:cs="Arial"/>
          <w:b/>
          <w:bCs/>
          <w:sz w:val="22"/>
          <w:szCs w:val="22"/>
        </w:rPr>
        <w:t>AVISO DE CONTROL SOCIAL</w:t>
      </w:r>
    </w:p>
    <w:p w14:paraId="2275FB58" w14:textId="76B4140A" w:rsidR="2551D44B" w:rsidRPr="00E10D2A" w:rsidRDefault="2551D44B" w:rsidP="2551D44B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0F733C2" w14:textId="74CA2813" w:rsidR="2551D44B" w:rsidRPr="00E10D2A" w:rsidRDefault="2551D44B" w:rsidP="2551D44B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4921668" w14:textId="5EA7DA0B" w:rsidR="2551D44B" w:rsidRPr="00E10D2A" w:rsidRDefault="130CE25A" w:rsidP="00A20E33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E10D2A">
        <w:rPr>
          <w:rFonts w:ascii="Arial" w:eastAsia="Arial" w:hAnsi="Arial" w:cs="Arial"/>
          <w:b/>
          <w:bCs/>
          <w:sz w:val="22"/>
          <w:szCs w:val="22"/>
        </w:rPr>
        <w:t>CONVOCATORIA ABIERTA CA 00</w:t>
      </w:r>
      <w:r w:rsidR="004371F0" w:rsidRPr="00E10D2A">
        <w:rPr>
          <w:rFonts w:ascii="Arial" w:eastAsia="Arial" w:hAnsi="Arial" w:cs="Arial"/>
          <w:b/>
          <w:bCs/>
          <w:sz w:val="22"/>
          <w:szCs w:val="22"/>
        </w:rPr>
        <w:t>7</w:t>
      </w:r>
      <w:r w:rsidRPr="00E10D2A">
        <w:rPr>
          <w:rFonts w:ascii="Arial" w:eastAsia="Arial" w:hAnsi="Arial" w:cs="Arial"/>
          <w:b/>
          <w:bCs/>
          <w:sz w:val="22"/>
          <w:szCs w:val="22"/>
        </w:rPr>
        <w:t xml:space="preserve"> DE 202</w:t>
      </w:r>
      <w:r w:rsidR="00183108" w:rsidRPr="00E10D2A">
        <w:rPr>
          <w:rFonts w:ascii="Arial" w:eastAsia="Arial" w:hAnsi="Arial" w:cs="Arial"/>
          <w:b/>
          <w:bCs/>
          <w:sz w:val="22"/>
          <w:szCs w:val="22"/>
        </w:rPr>
        <w:t>2</w:t>
      </w:r>
      <w:bookmarkStart w:id="1" w:name="_Hlk22986656"/>
    </w:p>
    <w:p w14:paraId="7589B253" w14:textId="76F9731A" w:rsidR="00B177F5" w:rsidRPr="00E10D2A" w:rsidRDefault="00B177F5" w:rsidP="2551D44B">
      <w:pPr>
        <w:jc w:val="both"/>
        <w:rPr>
          <w:rFonts w:ascii="Arial" w:eastAsia="Arial" w:hAnsi="Arial" w:cs="Arial"/>
          <w:sz w:val="22"/>
          <w:szCs w:val="22"/>
        </w:rPr>
      </w:pPr>
    </w:p>
    <w:p w14:paraId="51BFD91C" w14:textId="77777777" w:rsidR="00576015" w:rsidRPr="00E10D2A" w:rsidRDefault="00576015" w:rsidP="2551D44B">
      <w:pPr>
        <w:jc w:val="both"/>
        <w:rPr>
          <w:rFonts w:ascii="Arial" w:eastAsia="Arial" w:hAnsi="Arial" w:cs="Arial"/>
          <w:sz w:val="22"/>
          <w:szCs w:val="22"/>
        </w:rPr>
      </w:pPr>
    </w:p>
    <w:p w14:paraId="3193F90B" w14:textId="22B10A0B" w:rsidR="00B33A87" w:rsidRPr="00E10D2A" w:rsidRDefault="00E37476" w:rsidP="2551D44B">
      <w:pPr>
        <w:jc w:val="both"/>
        <w:rPr>
          <w:rFonts w:ascii="Arial" w:eastAsia="Arial" w:hAnsi="Arial" w:cs="Arial"/>
          <w:sz w:val="22"/>
          <w:szCs w:val="22"/>
        </w:rPr>
      </w:pPr>
      <w:r w:rsidRPr="00E10D2A">
        <w:rPr>
          <w:rFonts w:ascii="Arial" w:eastAsia="Arial" w:hAnsi="Arial" w:cs="Arial"/>
          <w:sz w:val="22"/>
          <w:szCs w:val="22"/>
        </w:rPr>
        <w:t>L</w:t>
      </w:r>
      <w:r w:rsidR="00144F69" w:rsidRPr="00E10D2A">
        <w:rPr>
          <w:rFonts w:ascii="Arial" w:eastAsia="Arial" w:hAnsi="Arial" w:cs="Arial"/>
          <w:sz w:val="22"/>
          <w:szCs w:val="22"/>
        </w:rPr>
        <w:t>a</w:t>
      </w:r>
      <w:r w:rsidRPr="00E10D2A">
        <w:rPr>
          <w:rFonts w:ascii="Arial" w:eastAsia="Arial" w:hAnsi="Arial" w:cs="Arial"/>
          <w:sz w:val="22"/>
          <w:szCs w:val="22"/>
        </w:rPr>
        <w:t xml:space="preserve"> </w:t>
      </w:r>
      <w:r w:rsidRPr="00E10D2A">
        <w:rPr>
          <w:rFonts w:ascii="Arial" w:eastAsia="Arial" w:hAnsi="Arial" w:cs="Arial"/>
          <w:b/>
          <w:bCs/>
          <w:sz w:val="22"/>
          <w:szCs w:val="22"/>
        </w:rPr>
        <w:t xml:space="preserve">SUBRED INTEGRADA DE SERVICIOS DE SALUD </w:t>
      </w:r>
      <w:r w:rsidR="00183108" w:rsidRPr="00E10D2A">
        <w:rPr>
          <w:rFonts w:ascii="Arial" w:eastAsia="Arial" w:hAnsi="Arial" w:cs="Arial"/>
          <w:b/>
          <w:bCs/>
          <w:sz w:val="22"/>
          <w:szCs w:val="22"/>
        </w:rPr>
        <w:t>NORTE</w:t>
      </w:r>
      <w:r w:rsidRPr="00E10D2A">
        <w:rPr>
          <w:rFonts w:ascii="Arial" w:eastAsia="Arial" w:hAnsi="Arial" w:cs="Arial"/>
          <w:sz w:val="22"/>
          <w:szCs w:val="22"/>
        </w:rPr>
        <w:t xml:space="preserve"> </w:t>
      </w:r>
      <w:r w:rsidRPr="00E10D2A">
        <w:rPr>
          <w:rFonts w:ascii="Arial" w:eastAsia="Arial" w:hAnsi="Arial" w:cs="Arial"/>
          <w:b/>
          <w:bCs/>
          <w:sz w:val="22"/>
          <w:szCs w:val="22"/>
        </w:rPr>
        <w:t>E.S.E</w:t>
      </w:r>
      <w:r w:rsidR="00BC3B7B" w:rsidRPr="00E10D2A">
        <w:rPr>
          <w:rFonts w:ascii="Arial" w:eastAsia="Arial" w:hAnsi="Arial" w:cs="Arial"/>
          <w:b/>
          <w:bCs/>
          <w:sz w:val="22"/>
          <w:szCs w:val="22"/>
        </w:rPr>
        <w:t xml:space="preserve"> y</w:t>
      </w:r>
      <w:r w:rsidR="0089546C">
        <w:rPr>
          <w:rFonts w:ascii="Arial" w:eastAsia="Arial" w:hAnsi="Arial" w:cs="Arial"/>
          <w:b/>
          <w:bCs/>
          <w:sz w:val="22"/>
          <w:szCs w:val="22"/>
        </w:rPr>
        <w:t xml:space="preserve"> la </w:t>
      </w:r>
      <w:r w:rsidR="0089546C" w:rsidRPr="00E10D2A">
        <w:rPr>
          <w:rFonts w:ascii="Arial" w:eastAsia="Arial" w:hAnsi="Arial" w:cs="Arial"/>
          <w:b/>
          <w:bCs/>
          <w:sz w:val="22"/>
          <w:szCs w:val="22"/>
        </w:rPr>
        <w:t>SUBRED INTEGRADA DE SERVICIOS DE SALU</w:t>
      </w:r>
      <w:r w:rsidR="0089546C">
        <w:rPr>
          <w:rFonts w:ascii="Arial" w:eastAsia="Arial" w:hAnsi="Arial" w:cs="Arial"/>
          <w:b/>
          <w:bCs/>
          <w:sz w:val="22"/>
          <w:szCs w:val="22"/>
        </w:rPr>
        <w:t xml:space="preserve">D </w:t>
      </w:r>
      <w:r w:rsidR="000520B6" w:rsidRPr="00E10D2A">
        <w:rPr>
          <w:rFonts w:ascii="Arial" w:hAnsi="Arial" w:cs="Arial"/>
          <w:b/>
          <w:bCs/>
          <w:sz w:val="22"/>
          <w:szCs w:val="22"/>
        </w:rPr>
        <w:t>SUR OCCIDENTE E.S.E</w:t>
      </w:r>
      <w:r w:rsidRPr="00E10D2A">
        <w:rPr>
          <w:rFonts w:ascii="Arial" w:eastAsia="Arial" w:hAnsi="Arial" w:cs="Arial"/>
          <w:b/>
          <w:bCs/>
          <w:sz w:val="22"/>
          <w:szCs w:val="22"/>
        </w:rPr>
        <w:t>.</w:t>
      </w:r>
      <w:r w:rsidR="004B7815" w:rsidRPr="00E10D2A">
        <w:rPr>
          <w:rFonts w:ascii="Arial" w:eastAsia="Arial" w:hAnsi="Arial" w:cs="Arial"/>
          <w:sz w:val="22"/>
          <w:szCs w:val="22"/>
        </w:rPr>
        <w:t>,</w:t>
      </w:r>
      <w:r w:rsidR="00144F69" w:rsidRPr="00E10D2A">
        <w:rPr>
          <w:rFonts w:ascii="Arial" w:eastAsia="Arial" w:hAnsi="Arial" w:cs="Arial"/>
          <w:sz w:val="22"/>
          <w:szCs w:val="22"/>
        </w:rPr>
        <w:t xml:space="preserve"> </w:t>
      </w:r>
      <w:r w:rsidR="00AA70AC" w:rsidRPr="00E10D2A">
        <w:rPr>
          <w:rFonts w:ascii="Arial" w:eastAsia="Arial" w:hAnsi="Arial" w:cs="Arial"/>
          <w:sz w:val="22"/>
          <w:szCs w:val="22"/>
        </w:rPr>
        <w:t xml:space="preserve">en </w:t>
      </w:r>
      <w:r w:rsidR="00144F69" w:rsidRPr="00E10D2A">
        <w:rPr>
          <w:rFonts w:ascii="Arial" w:eastAsia="Arial" w:hAnsi="Arial" w:cs="Arial"/>
          <w:sz w:val="22"/>
          <w:szCs w:val="22"/>
        </w:rPr>
        <w:t xml:space="preserve">cumplimiento de lo exigido en su Estatuto de Contratación y </w:t>
      </w:r>
      <w:r w:rsidR="00744B89" w:rsidRPr="00E10D2A">
        <w:rPr>
          <w:rFonts w:ascii="Arial" w:eastAsia="Arial" w:hAnsi="Arial" w:cs="Arial"/>
          <w:sz w:val="22"/>
          <w:szCs w:val="22"/>
        </w:rPr>
        <w:t>Manual de Contratación</w:t>
      </w:r>
      <w:r w:rsidR="00144F69" w:rsidRPr="00E10D2A">
        <w:rPr>
          <w:rFonts w:ascii="Arial" w:eastAsia="Arial" w:hAnsi="Arial" w:cs="Arial"/>
          <w:sz w:val="22"/>
          <w:szCs w:val="22"/>
        </w:rPr>
        <w:t>, informa a la comunidad en general que iniciará</w:t>
      </w:r>
      <w:r w:rsidR="0089546C">
        <w:rPr>
          <w:rFonts w:ascii="Arial" w:eastAsia="Arial" w:hAnsi="Arial" w:cs="Arial"/>
          <w:sz w:val="22"/>
          <w:szCs w:val="22"/>
        </w:rPr>
        <w:t>n</w:t>
      </w:r>
      <w:r w:rsidR="00144F69" w:rsidRPr="00E10D2A">
        <w:rPr>
          <w:rFonts w:ascii="Arial" w:eastAsia="Arial" w:hAnsi="Arial" w:cs="Arial"/>
          <w:sz w:val="22"/>
          <w:szCs w:val="22"/>
        </w:rPr>
        <w:t xml:space="preserve"> proceso de contratación bajo la modalidad de </w:t>
      </w:r>
      <w:r w:rsidR="507A6C40" w:rsidRPr="00E10D2A">
        <w:rPr>
          <w:rFonts w:ascii="Arial" w:eastAsia="Arial" w:hAnsi="Arial" w:cs="Arial"/>
          <w:b/>
          <w:bCs/>
          <w:sz w:val="22"/>
          <w:szCs w:val="22"/>
        </w:rPr>
        <w:t xml:space="preserve">CONVOCATORIA ABIERTA CA </w:t>
      </w:r>
      <w:r w:rsidR="00144F69" w:rsidRPr="00E10D2A">
        <w:rPr>
          <w:rFonts w:ascii="Arial" w:eastAsia="Arial" w:hAnsi="Arial" w:cs="Arial"/>
          <w:b/>
          <w:bCs/>
          <w:sz w:val="22"/>
          <w:szCs w:val="22"/>
        </w:rPr>
        <w:t xml:space="preserve">No. </w:t>
      </w:r>
      <w:r w:rsidR="00843EAE" w:rsidRPr="00E10D2A">
        <w:rPr>
          <w:rFonts w:ascii="Arial" w:eastAsia="Arial" w:hAnsi="Arial" w:cs="Arial"/>
          <w:b/>
          <w:bCs/>
          <w:sz w:val="22"/>
          <w:szCs w:val="22"/>
        </w:rPr>
        <w:t>00</w:t>
      </w:r>
      <w:r w:rsidR="00B642BC" w:rsidRPr="00E10D2A">
        <w:rPr>
          <w:rFonts w:ascii="Arial" w:eastAsia="Arial" w:hAnsi="Arial" w:cs="Arial"/>
          <w:b/>
          <w:bCs/>
          <w:sz w:val="22"/>
          <w:szCs w:val="22"/>
        </w:rPr>
        <w:t>7</w:t>
      </w:r>
      <w:r w:rsidR="00144F69" w:rsidRPr="00E10D2A">
        <w:rPr>
          <w:rFonts w:ascii="Arial" w:eastAsia="Arial" w:hAnsi="Arial" w:cs="Arial"/>
          <w:b/>
          <w:bCs/>
          <w:sz w:val="22"/>
          <w:szCs w:val="22"/>
        </w:rPr>
        <w:t xml:space="preserve"> DE 202</w:t>
      </w:r>
      <w:r w:rsidR="00183108" w:rsidRPr="00E10D2A">
        <w:rPr>
          <w:rFonts w:ascii="Arial" w:eastAsia="Arial" w:hAnsi="Arial" w:cs="Arial"/>
          <w:b/>
          <w:bCs/>
          <w:sz w:val="22"/>
          <w:szCs w:val="22"/>
        </w:rPr>
        <w:t>2</w:t>
      </w:r>
      <w:r w:rsidR="00144F69" w:rsidRPr="00E10D2A">
        <w:rPr>
          <w:rFonts w:ascii="Arial" w:eastAsia="Arial" w:hAnsi="Arial" w:cs="Arial"/>
          <w:sz w:val="22"/>
          <w:szCs w:val="22"/>
        </w:rPr>
        <w:t xml:space="preserve"> con el apoyo de la </w:t>
      </w:r>
      <w:r w:rsidR="00144F69" w:rsidRPr="00E10D2A">
        <w:rPr>
          <w:rFonts w:ascii="Arial" w:eastAsia="Arial" w:hAnsi="Arial" w:cs="Arial"/>
          <w:b/>
          <w:bCs/>
          <w:sz w:val="22"/>
          <w:szCs w:val="22"/>
        </w:rPr>
        <w:t xml:space="preserve">ENTIDAD DE GESTIÓN ADMINISTRATIVA Y TÉCNICA </w:t>
      </w:r>
      <w:r w:rsidR="00B177F5" w:rsidRPr="00E10D2A">
        <w:rPr>
          <w:rFonts w:ascii="Arial" w:eastAsia="Arial" w:hAnsi="Arial" w:cs="Arial"/>
          <w:b/>
          <w:bCs/>
          <w:sz w:val="22"/>
          <w:szCs w:val="22"/>
        </w:rPr>
        <w:t xml:space="preserve">- </w:t>
      </w:r>
      <w:r w:rsidR="00144F69" w:rsidRPr="00E10D2A">
        <w:rPr>
          <w:rFonts w:ascii="Arial" w:eastAsia="Arial" w:hAnsi="Arial" w:cs="Arial"/>
          <w:b/>
          <w:bCs/>
          <w:sz w:val="22"/>
          <w:szCs w:val="22"/>
        </w:rPr>
        <w:t>EGAT</w:t>
      </w:r>
      <w:r w:rsidR="00144F69" w:rsidRPr="00E10D2A">
        <w:rPr>
          <w:rFonts w:ascii="Arial" w:eastAsia="Arial" w:hAnsi="Arial" w:cs="Arial"/>
          <w:sz w:val="22"/>
          <w:szCs w:val="22"/>
        </w:rPr>
        <w:t xml:space="preserve">, para seleccionar el contratista dentro del </w:t>
      </w:r>
      <w:r w:rsidR="00FB0766" w:rsidRPr="00E10D2A">
        <w:rPr>
          <w:rFonts w:ascii="Arial" w:eastAsia="Arial" w:hAnsi="Arial" w:cs="Arial"/>
          <w:sz w:val="22"/>
          <w:szCs w:val="22"/>
        </w:rPr>
        <w:t>INVITACIÓN PÚBLICA A PRESENTAR OFERTA</w:t>
      </w:r>
      <w:r w:rsidR="00144F69" w:rsidRPr="00E10D2A">
        <w:rPr>
          <w:rFonts w:ascii="Arial" w:eastAsia="Arial" w:hAnsi="Arial" w:cs="Arial"/>
          <w:sz w:val="22"/>
          <w:szCs w:val="22"/>
        </w:rPr>
        <w:t>.</w:t>
      </w:r>
    </w:p>
    <w:p w14:paraId="7842B507" w14:textId="77777777" w:rsidR="00B177F5" w:rsidRPr="00E10D2A" w:rsidRDefault="00B177F5" w:rsidP="2551D44B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323EBD5E" w14:textId="77777777" w:rsidR="00576015" w:rsidRPr="00E10D2A" w:rsidRDefault="00576015" w:rsidP="2551D44B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12CE7CF7" w14:textId="0346F12B" w:rsidR="009F35BE" w:rsidRPr="00E10D2A" w:rsidRDefault="00BE1195" w:rsidP="00964A1F">
      <w:pPr>
        <w:pStyle w:val="Prrafodelista"/>
        <w:widowControl w:val="0"/>
        <w:numPr>
          <w:ilvl w:val="0"/>
          <w:numId w:val="9"/>
        </w:numPr>
        <w:autoSpaceDE w:val="0"/>
        <w:autoSpaceDN w:val="0"/>
        <w:contextualSpacing w:val="0"/>
        <w:jc w:val="both"/>
        <w:rPr>
          <w:rFonts w:ascii="Arial" w:hAnsi="Arial" w:cs="Arial"/>
          <w:noProof/>
          <w:sz w:val="22"/>
          <w:szCs w:val="22"/>
        </w:rPr>
      </w:pPr>
      <w:r w:rsidRPr="00E10D2A">
        <w:rPr>
          <w:rFonts w:ascii="Arial" w:eastAsia="Arial" w:hAnsi="Arial" w:cs="Arial"/>
          <w:b/>
          <w:bCs/>
          <w:sz w:val="22"/>
          <w:szCs w:val="22"/>
        </w:rPr>
        <w:t xml:space="preserve">OBJETO: </w:t>
      </w:r>
      <w:r w:rsidR="3C15D97F" w:rsidRPr="00E10D2A">
        <w:rPr>
          <w:rFonts w:ascii="Arial" w:eastAsia="Arial" w:hAnsi="Arial" w:cs="Arial"/>
          <w:b/>
          <w:bCs/>
          <w:sz w:val="22"/>
          <w:szCs w:val="22"/>
        </w:rPr>
        <w:t>“</w:t>
      </w:r>
      <w:r w:rsidR="002C35E3" w:rsidRPr="0089546C">
        <w:rPr>
          <w:rFonts w:ascii="Arial" w:eastAsia="Cambria Math" w:hAnsi="Arial" w:cs="Arial"/>
          <w:b/>
          <w:bCs/>
          <w:noProof/>
          <w:sz w:val="22"/>
          <w:szCs w:val="22"/>
          <w:lang w:eastAsia="en-US"/>
        </w:rPr>
        <w:t>S</w:t>
      </w:r>
      <w:r w:rsidR="002745F7" w:rsidRPr="00E10D2A">
        <w:rPr>
          <w:rStyle w:val="normaltextrun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  <w:lang w:val="es-ES"/>
        </w:rPr>
        <w:t>UMINISTRO DE MATERIAL DE OSTEOSINTESIS, REEMPLAZOS ARTICULARES Y SUSTITUTOS OSEOS PARA LAS ESPECIALIDADES DE HOMBRO, CODO, COLUMNA, MAXILOFACIAL Y TORAX PARA CUBRIR LAS NECESIDADES DE LOS SERVICIOS</w:t>
      </w:r>
      <w:r w:rsidR="00980610">
        <w:rPr>
          <w:rStyle w:val="normaltextrun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  <w:lang w:val="es-ES"/>
        </w:rPr>
        <w:t xml:space="preserve"> ASISTENCIALES </w:t>
      </w:r>
      <w:r w:rsidR="002745F7" w:rsidRPr="00E10D2A">
        <w:rPr>
          <w:rStyle w:val="normaltextrun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  <w:lang w:val="es-ES"/>
        </w:rPr>
        <w:t xml:space="preserve"> </w:t>
      </w:r>
      <w:r w:rsidR="0089546C">
        <w:rPr>
          <w:rStyle w:val="normaltextrun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  <w:lang w:val="es-ES"/>
        </w:rPr>
        <w:t>DE LA</w:t>
      </w:r>
      <w:r w:rsidR="00980610">
        <w:rPr>
          <w:rStyle w:val="normaltextrun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  <w:lang w:val="es-ES"/>
        </w:rPr>
        <w:t xml:space="preserve"> </w:t>
      </w:r>
      <w:r w:rsidR="007136C6" w:rsidRPr="00E10D2A">
        <w:rPr>
          <w:rFonts w:ascii="Arial" w:eastAsia="Arial" w:hAnsi="Arial" w:cs="Arial"/>
          <w:b/>
          <w:bCs/>
          <w:sz w:val="22"/>
          <w:szCs w:val="22"/>
        </w:rPr>
        <w:t>SUBRED INTEGRADA DE SERVICIOS DE SALUD NORTE</w:t>
      </w:r>
      <w:r w:rsidR="007136C6" w:rsidRPr="00E10D2A">
        <w:rPr>
          <w:rFonts w:ascii="Arial" w:eastAsia="Arial" w:hAnsi="Arial" w:cs="Arial"/>
          <w:sz w:val="22"/>
          <w:szCs w:val="22"/>
        </w:rPr>
        <w:t xml:space="preserve"> </w:t>
      </w:r>
      <w:r w:rsidR="007136C6" w:rsidRPr="00E10D2A">
        <w:rPr>
          <w:rFonts w:ascii="Arial" w:eastAsia="Arial" w:hAnsi="Arial" w:cs="Arial"/>
          <w:b/>
          <w:bCs/>
          <w:sz w:val="22"/>
          <w:szCs w:val="22"/>
        </w:rPr>
        <w:t xml:space="preserve">E.S.E y </w:t>
      </w:r>
      <w:r w:rsidR="00980610">
        <w:rPr>
          <w:rStyle w:val="normaltextrun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  <w:lang w:val="es-ES"/>
        </w:rPr>
        <w:t xml:space="preserve">LA </w:t>
      </w:r>
      <w:r w:rsidR="00980610" w:rsidRPr="00E10D2A">
        <w:rPr>
          <w:rFonts w:ascii="Arial" w:eastAsia="Arial" w:hAnsi="Arial" w:cs="Arial"/>
          <w:b/>
          <w:bCs/>
          <w:sz w:val="22"/>
          <w:szCs w:val="22"/>
        </w:rPr>
        <w:t xml:space="preserve">SUBRED INTEGRADA DE SERVICIOS DE SALUD </w:t>
      </w:r>
      <w:r w:rsidR="007136C6" w:rsidRPr="00E10D2A">
        <w:rPr>
          <w:rFonts w:ascii="Arial" w:hAnsi="Arial" w:cs="Arial"/>
          <w:b/>
          <w:bCs/>
          <w:sz w:val="22"/>
          <w:szCs w:val="22"/>
        </w:rPr>
        <w:t>SUR OCCIDENTE E.S.E</w:t>
      </w:r>
      <w:r w:rsidR="002745F7" w:rsidRPr="00E10D2A">
        <w:rPr>
          <w:rStyle w:val="normaltextrun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  <w:lang w:val="es-ES"/>
        </w:rPr>
        <w:t>”</w:t>
      </w:r>
      <w:r w:rsidR="002C35E3" w:rsidRPr="00E10D2A">
        <w:rPr>
          <w:rFonts w:ascii="Arial" w:eastAsia="Arial" w:hAnsi="Arial" w:cs="Arial"/>
          <w:b/>
          <w:bCs/>
          <w:sz w:val="22"/>
          <w:szCs w:val="22"/>
          <w:lang w:val="es-ES"/>
        </w:rPr>
        <w:t xml:space="preserve"> </w:t>
      </w:r>
      <w:r w:rsidR="009F35BE" w:rsidRPr="00E10D2A">
        <w:rPr>
          <w:rFonts w:ascii="Arial" w:hAnsi="Arial" w:cs="Arial"/>
          <w:noProof/>
          <w:sz w:val="22"/>
          <w:szCs w:val="22"/>
        </w:rPr>
        <w:t>El proyecto se desarrollará teniendo en cuenta dos objetivo</w:t>
      </w:r>
      <w:r w:rsidR="00D5697A" w:rsidRPr="00E10D2A">
        <w:rPr>
          <w:rFonts w:ascii="Arial" w:hAnsi="Arial" w:cs="Arial"/>
          <w:noProof/>
          <w:sz w:val="22"/>
          <w:szCs w:val="22"/>
        </w:rPr>
        <w:t>s</w:t>
      </w:r>
      <w:r w:rsidR="009F35BE" w:rsidRPr="00E10D2A">
        <w:rPr>
          <w:rFonts w:ascii="Arial" w:hAnsi="Arial" w:cs="Arial"/>
          <w:noProof/>
          <w:sz w:val="22"/>
          <w:szCs w:val="22"/>
        </w:rPr>
        <w:t>:</w:t>
      </w:r>
    </w:p>
    <w:p w14:paraId="166420A7" w14:textId="77777777" w:rsidR="009F35BE" w:rsidRPr="00E10D2A" w:rsidRDefault="009F35BE" w:rsidP="009F35BE">
      <w:pPr>
        <w:pStyle w:val="Prrafodelista"/>
        <w:widowControl w:val="0"/>
        <w:autoSpaceDE w:val="0"/>
        <w:autoSpaceDN w:val="0"/>
        <w:contextualSpacing w:val="0"/>
        <w:jc w:val="both"/>
        <w:rPr>
          <w:rFonts w:ascii="Arial" w:hAnsi="Arial" w:cs="Arial"/>
          <w:noProof/>
          <w:sz w:val="22"/>
          <w:szCs w:val="22"/>
        </w:rPr>
      </w:pPr>
    </w:p>
    <w:p w14:paraId="6A60BC51" w14:textId="77777777" w:rsidR="00F11480" w:rsidRPr="00E10D2A" w:rsidRDefault="00F11480" w:rsidP="009B38B9">
      <w:pPr>
        <w:widowControl w:val="0"/>
        <w:autoSpaceDE w:val="0"/>
        <w:autoSpaceDN w:val="0"/>
        <w:jc w:val="both"/>
        <w:rPr>
          <w:rFonts w:ascii="Arial" w:hAnsi="Arial" w:cs="Arial"/>
          <w:noProof/>
          <w:sz w:val="22"/>
          <w:szCs w:val="22"/>
        </w:rPr>
      </w:pPr>
    </w:p>
    <w:p w14:paraId="3DCBEB32" w14:textId="3EBFC8F3" w:rsidR="008D73B2" w:rsidRPr="00E10D2A" w:rsidRDefault="008D73B2" w:rsidP="2916A9A6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  <w:r w:rsidRPr="00E10D2A">
        <w:rPr>
          <w:rFonts w:ascii="Arial" w:eastAsia="Arial" w:hAnsi="Arial" w:cs="Arial"/>
          <w:sz w:val="22"/>
          <w:szCs w:val="22"/>
        </w:rPr>
        <w:t xml:space="preserve">Los interesados podrán consultar la Publicación de </w:t>
      </w:r>
      <w:r w:rsidR="00744B89" w:rsidRPr="00E10D2A">
        <w:rPr>
          <w:rFonts w:ascii="Arial" w:eastAsia="Arial" w:hAnsi="Arial" w:cs="Arial"/>
          <w:sz w:val="22"/>
          <w:szCs w:val="22"/>
        </w:rPr>
        <w:t xml:space="preserve">la Convocatoria </w:t>
      </w:r>
      <w:r w:rsidR="01215515" w:rsidRPr="00E10D2A">
        <w:rPr>
          <w:rFonts w:ascii="Arial" w:eastAsia="Arial" w:hAnsi="Arial" w:cs="Arial"/>
          <w:sz w:val="22"/>
          <w:szCs w:val="22"/>
        </w:rPr>
        <w:t>Abierta</w:t>
      </w:r>
      <w:r w:rsidR="00376E62" w:rsidRPr="00E10D2A">
        <w:rPr>
          <w:rFonts w:ascii="Arial" w:eastAsia="Arial" w:hAnsi="Arial" w:cs="Arial"/>
          <w:sz w:val="22"/>
          <w:szCs w:val="22"/>
        </w:rPr>
        <w:t>,</w:t>
      </w:r>
      <w:r w:rsidR="00744B89" w:rsidRPr="00E10D2A">
        <w:rPr>
          <w:rFonts w:ascii="Arial" w:eastAsia="Arial" w:hAnsi="Arial" w:cs="Arial"/>
          <w:sz w:val="22"/>
          <w:szCs w:val="22"/>
        </w:rPr>
        <w:t xml:space="preserve"> </w:t>
      </w:r>
      <w:r w:rsidR="6A09FA61" w:rsidRPr="00E10D2A">
        <w:rPr>
          <w:rFonts w:ascii="Arial" w:eastAsia="Arial" w:hAnsi="Arial" w:cs="Arial"/>
          <w:sz w:val="22"/>
          <w:szCs w:val="22"/>
        </w:rPr>
        <w:t>reglas de participación</w:t>
      </w:r>
      <w:r w:rsidR="003D3F98" w:rsidRPr="00E10D2A">
        <w:rPr>
          <w:rFonts w:ascii="Arial" w:eastAsia="Arial" w:hAnsi="Arial" w:cs="Arial"/>
          <w:sz w:val="22"/>
          <w:szCs w:val="22"/>
        </w:rPr>
        <w:t xml:space="preserve">, </w:t>
      </w:r>
      <w:r w:rsidRPr="00E10D2A">
        <w:rPr>
          <w:rFonts w:ascii="Arial" w:eastAsia="Arial" w:hAnsi="Arial" w:cs="Arial"/>
          <w:sz w:val="22"/>
          <w:szCs w:val="22"/>
        </w:rPr>
        <w:t xml:space="preserve">Estudios Previos, Estudio de Mercado, </w:t>
      </w:r>
      <w:r w:rsidR="395FA3E2" w:rsidRPr="00E10D2A">
        <w:rPr>
          <w:rFonts w:ascii="Arial" w:eastAsia="Arial" w:hAnsi="Arial" w:cs="Arial"/>
          <w:sz w:val="22"/>
          <w:szCs w:val="22"/>
        </w:rPr>
        <w:t>(</w:t>
      </w:r>
      <w:r w:rsidRPr="00E10D2A">
        <w:rPr>
          <w:rFonts w:ascii="Arial" w:eastAsia="Arial" w:hAnsi="Arial" w:cs="Arial"/>
          <w:sz w:val="22"/>
          <w:szCs w:val="22"/>
        </w:rPr>
        <w:t xml:space="preserve">anexos técnicos y formatos) a través de la Plataforma SECOP II (Sistema Electrónico de Contratación Pública) a partir del día </w:t>
      </w:r>
      <w:r w:rsidR="00FF5726" w:rsidRPr="00E10D2A">
        <w:rPr>
          <w:rFonts w:ascii="Arial" w:eastAsia="Arial" w:hAnsi="Arial" w:cs="Arial"/>
          <w:b/>
          <w:bCs/>
          <w:sz w:val="22"/>
          <w:szCs w:val="22"/>
        </w:rPr>
        <w:t>1</w:t>
      </w:r>
      <w:r w:rsidR="00BE5509" w:rsidRPr="00E10D2A">
        <w:rPr>
          <w:rFonts w:ascii="Arial" w:eastAsia="Arial" w:hAnsi="Arial" w:cs="Arial"/>
          <w:b/>
          <w:bCs/>
          <w:sz w:val="22"/>
          <w:szCs w:val="22"/>
        </w:rPr>
        <w:t>4</w:t>
      </w:r>
      <w:r w:rsidR="00FF5726" w:rsidRPr="00E10D2A">
        <w:rPr>
          <w:rFonts w:ascii="Arial" w:eastAsia="Arial" w:hAnsi="Arial" w:cs="Arial"/>
          <w:b/>
          <w:bCs/>
          <w:sz w:val="22"/>
          <w:szCs w:val="22"/>
        </w:rPr>
        <w:t xml:space="preserve"> de Junio </w:t>
      </w:r>
      <w:r w:rsidR="00AC2424" w:rsidRPr="00E10D2A">
        <w:rPr>
          <w:rFonts w:ascii="Arial" w:eastAsia="Arial" w:hAnsi="Arial" w:cs="Arial"/>
          <w:b/>
          <w:bCs/>
          <w:sz w:val="22"/>
          <w:szCs w:val="22"/>
        </w:rPr>
        <w:t xml:space="preserve"> de 2022</w:t>
      </w:r>
      <w:r w:rsidRPr="00E10D2A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5B0846E9" w14:textId="77777777" w:rsidR="00B177F5" w:rsidRPr="00E10D2A" w:rsidRDefault="00B177F5" w:rsidP="2551D44B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="Arial" w:hAnsi="Arial" w:cs="Arial"/>
          <w:sz w:val="22"/>
          <w:szCs w:val="22"/>
        </w:rPr>
      </w:pPr>
    </w:p>
    <w:p w14:paraId="290279A7" w14:textId="33F7FCAD" w:rsidR="002D7C24" w:rsidRPr="00E10D2A" w:rsidRDefault="002D7C24" w:rsidP="2551D44B">
      <w:pPr>
        <w:jc w:val="both"/>
        <w:rPr>
          <w:rFonts w:ascii="Arial" w:eastAsia="Arial" w:hAnsi="Arial" w:cs="Arial"/>
          <w:color w:val="000000" w:themeColor="text1"/>
          <w:sz w:val="22"/>
          <w:szCs w:val="22"/>
          <w:lang w:val="es-ES"/>
        </w:rPr>
      </w:pPr>
      <w:r w:rsidRPr="00E10D2A">
        <w:rPr>
          <w:rFonts w:ascii="Arial" w:eastAsia="Arial" w:hAnsi="Arial" w:cs="Arial"/>
          <w:b/>
          <w:bCs/>
          <w:sz w:val="22"/>
          <w:szCs w:val="22"/>
        </w:rPr>
        <w:t xml:space="preserve">PRESUPUESTO OFICIAL: </w:t>
      </w:r>
      <w:r w:rsidRPr="00E10D2A">
        <w:rPr>
          <w:rFonts w:ascii="Arial" w:eastAsia="Arial" w:hAnsi="Arial" w:cs="Arial"/>
          <w:sz w:val="22"/>
          <w:szCs w:val="22"/>
        </w:rPr>
        <w:t xml:space="preserve">Para </w:t>
      </w:r>
      <w:r w:rsidR="00744B89" w:rsidRPr="00E10D2A">
        <w:rPr>
          <w:rFonts w:ascii="Arial" w:eastAsia="Arial" w:hAnsi="Arial" w:cs="Arial"/>
          <w:sz w:val="22"/>
          <w:szCs w:val="22"/>
        </w:rPr>
        <w:t xml:space="preserve">la </w:t>
      </w:r>
      <w:r w:rsidRPr="00E10D2A">
        <w:rPr>
          <w:rFonts w:ascii="Arial" w:eastAsia="Arial" w:hAnsi="Arial" w:cs="Arial"/>
          <w:sz w:val="22"/>
          <w:szCs w:val="22"/>
        </w:rPr>
        <w:t xml:space="preserve">presente </w:t>
      </w:r>
      <w:r w:rsidR="5885592B" w:rsidRPr="00E10D2A">
        <w:rPr>
          <w:rFonts w:ascii="Arial" w:eastAsia="Arial" w:hAnsi="Arial" w:cs="Arial"/>
          <w:sz w:val="22"/>
          <w:szCs w:val="22"/>
        </w:rPr>
        <w:t xml:space="preserve">CONVOCATORIA ABIERTA </w:t>
      </w:r>
      <w:r w:rsidR="00FB0766" w:rsidRPr="00E10D2A">
        <w:rPr>
          <w:rFonts w:ascii="Arial" w:eastAsia="Arial" w:hAnsi="Arial" w:cs="Arial"/>
          <w:sz w:val="22"/>
          <w:szCs w:val="22"/>
        </w:rPr>
        <w:t>A PRESENTAR OFERTA</w:t>
      </w:r>
      <w:r w:rsidR="00744B89" w:rsidRPr="00E10D2A">
        <w:rPr>
          <w:rFonts w:ascii="Arial" w:eastAsia="Arial" w:hAnsi="Arial" w:cs="Arial"/>
          <w:sz w:val="22"/>
          <w:szCs w:val="22"/>
        </w:rPr>
        <w:t xml:space="preserve"> </w:t>
      </w:r>
      <w:r w:rsidR="009A5A8A" w:rsidRPr="00E10D2A">
        <w:rPr>
          <w:rFonts w:ascii="Arial" w:eastAsia="Arial" w:hAnsi="Arial" w:cs="Arial"/>
          <w:sz w:val="22"/>
          <w:szCs w:val="22"/>
        </w:rPr>
        <w:t xml:space="preserve">cuyo objeto es </w:t>
      </w:r>
      <w:r w:rsidR="12D9D966" w:rsidRPr="00E10D2A">
        <w:rPr>
          <w:rFonts w:ascii="Arial" w:eastAsia="Arial" w:hAnsi="Arial" w:cs="Arial"/>
          <w:b/>
          <w:bCs/>
          <w:sz w:val="22"/>
          <w:szCs w:val="22"/>
        </w:rPr>
        <w:t>“</w:t>
      </w:r>
      <w:r w:rsidR="002C35E3" w:rsidRPr="00E10D2A">
        <w:rPr>
          <w:rFonts w:ascii="Arial" w:eastAsia="Cambria Math" w:hAnsi="Arial" w:cs="Arial"/>
          <w:noProof/>
          <w:sz w:val="22"/>
          <w:szCs w:val="22"/>
          <w:lang w:eastAsia="en-US"/>
        </w:rPr>
        <w:t>S</w:t>
      </w:r>
      <w:r w:rsidR="002C35E3" w:rsidRPr="00E10D2A">
        <w:rPr>
          <w:rStyle w:val="normaltextrun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  <w:lang w:val="es-ES"/>
        </w:rPr>
        <w:t xml:space="preserve">UMINISTRO DE MATERIAL DE OSTEOSINTESIS, REEMPLAZOS ARTICULARES Y SUSTITUTOS OSEOS PARA LAS ESPECIALIDADES DE HOMBRO, CODO, COLUMNA, MAXILOFACIAL Y TORAX PARA CUBRIR LAS NECESIDADES DE LOS SERVICIOS ASISTENCIALES </w:t>
      </w:r>
      <w:r w:rsidR="00074BC0">
        <w:rPr>
          <w:rStyle w:val="normaltextrun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  <w:lang w:val="es-ES"/>
        </w:rPr>
        <w:t xml:space="preserve"> DE LA </w:t>
      </w:r>
      <w:r w:rsidR="00074BC0" w:rsidRPr="00E10D2A">
        <w:rPr>
          <w:rFonts w:ascii="Arial" w:eastAsia="Arial" w:hAnsi="Arial" w:cs="Arial"/>
          <w:b/>
          <w:bCs/>
          <w:sz w:val="22"/>
          <w:szCs w:val="22"/>
        </w:rPr>
        <w:t>SUBRED INTEGRADA DE SERVICIOS DE SALUD NORTE</w:t>
      </w:r>
      <w:r w:rsidR="00074BC0" w:rsidRPr="00E10D2A">
        <w:rPr>
          <w:rFonts w:ascii="Arial" w:eastAsia="Arial" w:hAnsi="Arial" w:cs="Arial"/>
          <w:sz w:val="22"/>
          <w:szCs w:val="22"/>
        </w:rPr>
        <w:t xml:space="preserve"> </w:t>
      </w:r>
      <w:r w:rsidR="00074BC0" w:rsidRPr="00E10D2A">
        <w:rPr>
          <w:rFonts w:ascii="Arial" w:eastAsia="Arial" w:hAnsi="Arial" w:cs="Arial"/>
          <w:b/>
          <w:bCs/>
          <w:sz w:val="22"/>
          <w:szCs w:val="22"/>
        </w:rPr>
        <w:t>E.S.E y</w:t>
      </w:r>
      <w:r w:rsidR="00980610">
        <w:rPr>
          <w:rFonts w:ascii="Arial" w:eastAsia="Arial" w:hAnsi="Arial" w:cs="Arial"/>
          <w:b/>
          <w:bCs/>
          <w:sz w:val="22"/>
          <w:szCs w:val="22"/>
        </w:rPr>
        <w:t xml:space="preserve">  la </w:t>
      </w:r>
      <w:r w:rsidR="00980610" w:rsidRPr="00E10D2A">
        <w:rPr>
          <w:rFonts w:ascii="Arial" w:eastAsia="Arial" w:hAnsi="Arial" w:cs="Arial"/>
          <w:b/>
          <w:bCs/>
          <w:sz w:val="22"/>
          <w:szCs w:val="22"/>
        </w:rPr>
        <w:t>SUBRED INTEGRADA DE SERVICIOS DE SALUD</w:t>
      </w:r>
      <w:r w:rsidR="00074BC0" w:rsidRPr="00E10D2A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074BC0" w:rsidRPr="00E10D2A">
        <w:rPr>
          <w:rFonts w:ascii="Arial" w:hAnsi="Arial" w:cs="Arial"/>
          <w:b/>
          <w:bCs/>
          <w:sz w:val="22"/>
          <w:szCs w:val="22"/>
        </w:rPr>
        <w:t>SUR OCCIDENTE E.S.E</w:t>
      </w:r>
      <w:r w:rsidR="002C35E3" w:rsidRPr="00E10D2A">
        <w:rPr>
          <w:rStyle w:val="normaltextrun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  <w:lang w:val="es-ES"/>
        </w:rPr>
        <w:t>”</w:t>
      </w:r>
      <w:r w:rsidR="009A5A8A" w:rsidRPr="00E10D2A">
        <w:rPr>
          <w:rFonts w:ascii="Arial" w:eastAsia="Arial" w:hAnsi="Arial" w:cs="Arial"/>
          <w:sz w:val="22"/>
          <w:szCs w:val="22"/>
        </w:rPr>
        <w:t xml:space="preserve">se proyecta un valor a contratar </w:t>
      </w:r>
      <w:r w:rsidRPr="00E10D2A">
        <w:rPr>
          <w:rFonts w:ascii="Arial" w:eastAsia="Arial" w:hAnsi="Arial" w:cs="Arial"/>
          <w:sz w:val="22"/>
          <w:szCs w:val="22"/>
        </w:rPr>
        <w:t xml:space="preserve">de </w:t>
      </w:r>
      <w:r w:rsidR="00084606" w:rsidRPr="00E10D2A">
        <w:rPr>
          <w:rStyle w:val="normaltextrun"/>
          <w:rFonts w:ascii="Arial" w:eastAsiaTheme="minorEastAsia" w:hAnsi="Arial" w:cs="Arial"/>
          <w:color w:val="000000"/>
          <w:sz w:val="22"/>
          <w:szCs w:val="22"/>
        </w:rPr>
        <w:t>MIL CIENTO SESENTA MILLONES DE PESOS MCTE ($1.160.000. 000.oo) incluido IVA</w:t>
      </w:r>
      <w:r w:rsidR="00D61DAE" w:rsidRPr="00E10D2A">
        <w:rPr>
          <w:rFonts w:ascii="Arial" w:hAnsi="Arial" w:cs="Arial"/>
          <w:b/>
          <w:bCs/>
          <w:sz w:val="22"/>
          <w:szCs w:val="22"/>
        </w:rPr>
        <w:t xml:space="preserve"> </w:t>
      </w:r>
      <w:r w:rsidR="00D61DAE" w:rsidRPr="00E10D2A">
        <w:rPr>
          <w:rFonts w:ascii="Arial" w:hAnsi="Arial" w:cs="Arial"/>
          <w:b/>
          <w:bCs/>
          <w:sz w:val="22"/>
          <w:szCs w:val="22"/>
          <w:lang w:eastAsia="es-ES"/>
        </w:rPr>
        <w:t>MCTE</w:t>
      </w:r>
      <w:r w:rsidR="2F0BABBE" w:rsidRPr="00E10D2A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s-ES"/>
        </w:rPr>
        <w:t>,</w:t>
      </w:r>
      <w:r w:rsidR="2F0BABBE" w:rsidRPr="00E10D2A">
        <w:rPr>
          <w:rFonts w:ascii="Arial" w:eastAsia="Arial" w:hAnsi="Arial" w:cs="Arial"/>
          <w:color w:val="000000" w:themeColor="text1"/>
          <w:sz w:val="22"/>
          <w:szCs w:val="22"/>
          <w:lang w:val="es-ES"/>
        </w:rPr>
        <w:t xml:space="preserve"> los cuales se encuentran distribuidos así: </w:t>
      </w:r>
    </w:p>
    <w:p w14:paraId="40564D03" w14:textId="77777777" w:rsidR="00582339" w:rsidRPr="00E10D2A" w:rsidRDefault="00582339" w:rsidP="2551D44B">
      <w:pPr>
        <w:jc w:val="both"/>
        <w:rPr>
          <w:rFonts w:ascii="Arial" w:eastAsia="Arial" w:hAnsi="Arial" w:cs="Arial"/>
          <w:color w:val="000000" w:themeColor="text1"/>
          <w:sz w:val="22"/>
          <w:szCs w:val="22"/>
          <w:lang w:val="es-ES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5"/>
        <w:gridCol w:w="2580"/>
        <w:gridCol w:w="3045"/>
      </w:tblGrid>
      <w:tr w:rsidR="002A1652" w:rsidRPr="002A1652" w14:paraId="22513A35" w14:textId="77777777" w:rsidTr="00582339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3EDE6F" w14:textId="77777777" w:rsidR="00582339" w:rsidRPr="002A1652" w:rsidRDefault="00582339" w:rsidP="002A1652">
            <w:pPr>
              <w:rPr>
                <w:rFonts w:ascii="Arial" w:hAnsi="Arial" w:cs="Arial"/>
              </w:rPr>
            </w:pPr>
            <w:r w:rsidRPr="002A1652">
              <w:rPr>
                <w:rFonts w:ascii="Arial" w:hAnsi="Arial" w:cs="Arial"/>
              </w:rPr>
              <w:t>SUBRED EMISORA 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E83A97" w14:textId="77777777" w:rsidR="00582339" w:rsidRPr="002A1652" w:rsidRDefault="00582339" w:rsidP="002A1652">
            <w:pPr>
              <w:rPr>
                <w:rFonts w:ascii="Arial" w:hAnsi="Arial" w:cs="Arial"/>
              </w:rPr>
            </w:pPr>
            <w:r w:rsidRPr="002A1652">
              <w:rPr>
                <w:rFonts w:ascii="Arial" w:hAnsi="Arial" w:cs="Arial"/>
              </w:rPr>
              <w:t>NUMERO CDP  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1C8CC5" w14:textId="77777777" w:rsidR="00582339" w:rsidRPr="002A1652" w:rsidRDefault="00582339" w:rsidP="002A1652">
            <w:pPr>
              <w:rPr>
                <w:rFonts w:ascii="Arial" w:hAnsi="Arial" w:cs="Arial"/>
              </w:rPr>
            </w:pPr>
            <w:r w:rsidRPr="002A1652">
              <w:rPr>
                <w:rFonts w:ascii="Arial" w:hAnsi="Arial" w:cs="Arial"/>
              </w:rPr>
              <w:t>Valor CDP  </w:t>
            </w:r>
          </w:p>
        </w:tc>
      </w:tr>
      <w:tr w:rsidR="002A1652" w:rsidRPr="002A1652" w14:paraId="4A7F30B3" w14:textId="77777777" w:rsidTr="00582339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32D886" w14:textId="77777777" w:rsidR="00582339" w:rsidRPr="002A1652" w:rsidRDefault="00582339" w:rsidP="002A1652">
            <w:pPr>
              <w:rPr>
                <w:rFonts w:ascii="Arial" w:hAnsi="Arial" w:cs="Arial"/>
              </w:rPr>
            </w:pPr>
            <w:r w:rsidRPr="002A1652">
              <w:rPr>
                <w:rFonts w:ascii="Arial" w:hAnsi="Arial" w:cs="Arial"/>
              </w:rPr>
              <w:t>SUBRED NORTE 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A95B48" w14:textId="77777777" w:rsidR="00582339" w:rsidRPr="002A1652" w:rsidRDefault="00582339" w:rsidP="002A1652">
            <w:pPr>
              <w:rPr>
                <w:rFonts w:ascii="Arial" w:hAnsi="Arial" w:cs="Arial"/>
              </w:rPr>
            </w:pPr>
            <w:r w:rsidRPr="002A1652">
              <w:rPr>
                <w:rFonts w:ascii="Arial" w:hAnsi="Arial" w:cs="Arial"/>
              </w:rPr>
              <w:t> 859 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1FA164" w14:textId="77777777" w:rsidR="00582339" w:rsidRPr="002A1652" w:rsidRDefault="00582339" w:rsidP="002A1652">
            <w:pPr>
              <w:rPr>
                <w:rFonts w:ascii="Arial" w:hAnsi="Arial" w:cs="Arial"/>
              </w:rPr>
            </w:pPr>
            <w:r w:rsidRPr="002A1652">
              <w:rPr>
                <w:rFonts w:ascii="Arial" w:hAnsi="Arial" w:cs="Arial"/>
              </w:rPr>
              <w:t>$ 560.000.000 </w:t>
            </w:r>
          </w:p>
        </w:tc>
      </w:tr>
      <w:tr w:rsidR="002A1652" w:rsidRPr="002A1652" w14:paraId="469A8411" w14:textId="77777777" w:rsidTr="00582339">
        <w:trPr>
          <w:trHeight w:val="315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7C25C9" w14:textId="77777777" w:rsidR="00582339" w:rsidRPr="002A1652" w:rsidRDefault="00582339" w:rsidP="002A1652">
            <w:pPr>
              <w:rPr>
                <w:rFonts w:ascii="Arial" w:hAnsi="Arial" w:cs="Arial"/>
              </w:rPr>
            </w:pPr>
            <w:r w:rsidRPr="002A1652">
              <w:rPr>
                <w:rFonts w:ascii="Arial" w:hAnsi="Arial" w:cs="Arial"/>
              </w:rPr>
              <w:t>SUBRED SUROCCIDENTE 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C252EF" w14:textId="77777777" w:rsidR="00582339" w:rsidRPr="002A1652" w:rsidRDefault="00582339" w:rsidP="002A1652">
            <w:pPr>
              <w:rPr>
                <w:rFonts w:ascii="Arial" w:hAnsi="Arial" w:cs="Arial"/>
              </w:rPr>
            </w:pPr>
            <w:r w:rsidRPr="002A1652">
              <w:rPr>
                <w:rFonts w:ascii="Arial" w:hAnsi="Arial" w:cs="Arial"/>
              </w:rPr>
              <w:t>1130  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F4562A" w14:textId="77777777" w:rsidR="00582339" w:rsidRPr="002A1652" w:rsidRDefault="00582339" w:rsidP="002A1652">
            <w:pPr>
              <w:rPr>
                <w:rFonts w:ascii="Arial" w:hAnsi="Arial" w:cs="Arial"/>
              </w:rPr>
            </w:pPr>
            <w:r w:rsidRPr="002A1652">
              <w:rPr>
                <w:rFonts w:ascii="Arial" w:hAnsi="Arial" w:cs="Arial"/>
              </w:rPr>
              <w:t> $ 600.000.000 </w:t>
            </w:r>
          </w:p>
        </w:tc>
      </w:tr>
      <w:tr w:rsidR="002A1652" w:rsidRPr="002A1652" w14:paraId="59618C4E" w14:textId="77777777" w:rsidTr="00582339">
        <w:trPr>
          <w:trHeight w:val="315"/>
        </w:trPr>
        <w:tc>
          <w:tcPr>
            <w:tcW w:w="6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C94EDA" w14:textId="77777777" w:rsidR="00582339" w:rsidRPr="002A1652" w:rsidRDefault="00582339" w:rsidP="002A1652">
            <w:pPr>
              <w:rPr>
                <w:rFonts w:ascii="Arial" w:hAnsi="Arial" w:cs="Arial"/>
              </w:rPr>
            </w:pPr>
            <w:r w:rsidRPr="002A1652">
              <w:rPr>
                <w:rFonts w:ascii="Arial" w:hAnsi="Arial" w:cs="Arial"/>
              </w:rPr>
              <w:t>TOTAL </w:t>
            </w:r>
          </w:p>
        </w:tc>
        <w:tc>
          <w:tcPr>
            <w:tcW w:w="30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E2D065" w14:textId="77777777" w:rsidR="00582339" w:rsidRPr="002A1652" w:rsidRDefault="00582339" w:rsidP="002A1652">
            <w:pPr>
              <w:rPr>
                <w:rFonts w:ascii="Arial" w:hAnsi="Arial" w:cs="Arial"/>
              </w:rPr>
            </w:pPr>
            <w:r w:rsidRPr="002A1652">
              <w:rPr>
                <w:rFonts w:ascii="Arial" w:hAnsi="Arial" w:cs="Arial"/>
              </w:rPr>
              <w:t>$ 1.160.000.000 </w:t>
            </w:r>
          </w:p>
        </w:tc>
      </w:tr>
    </w:tbl>
    <w:p w14:paraId="7962B201" w14:textId="18A7D915" w:rsidR="2551D44B" w:rsidRPr="00E10D2A" w:rsidRDefault="2551D44B" w:rsidP="2551D44B">
      <w:pPr>
        <w:ind w:right="191"/>
        <w:jc w:val="both"/>
        <w:rPr>
          <w:rFonts w:ascii="Arial" w:eastAsia="Arial" w:hAnsi="Arial" w:cs="Arial"/>
          <w:color w:val="000000" w:themeColor="text1"/>
          <w:sz w:val="22"/>
          <w:szCs w:val="22"/>
          <w:lang w:val="es-ES"/>
        </w:rPr>
      </w:pPr>
    </w:p>
    <w:p w14:paraId="7EC9C2F5" w14:textId="5C91CF56" w:rsidR="2F0BABBE" w:rsidRPr="00E10D2A" w:rsidRDefault="2F0BABBE" w:rsidP="2551D44B">
      <w:pPr>
        <w:ind w:right="191"/>
        <w:jc w:val="both"/>
        <w:rPr>
          <w:rFonts w:ascii="Arial" w:eastAsia="Arial" w:hAnsi="Arial" w:cs="Arial"/>
          <w:color w:val="000000" w:themeColor="text1"/>
          <w:sz w:val="22"/>
          <w:szCs w:val="22"/>
          <w:lang w:val="es-ES"/>
        </w:rPr>
      </w:pPr>
      <w:r w:rsidRPr="00E10D2A">
        <w:rPr>
          <w:rFonts w:ascii="Arial" w:eastAsia="Arial" w:hAnsi="Arial" w:cs="Arial"/>
          <w:color w:val="000000" w:themeColor="text1"/>
          <w:sz w:val="22"/>
          <w:szCs w:val="22"/>
        </w:rPr>
        <w:t xml:space="preserve">Dentro del cual se encuentran incluidos todos los impuestos nacionales, distritales y todos los costos directos e indirectos. Los costos y gastos en que incurran los oferentes para la elaboración y presentación de las propuestas serán de su propia cuenta y riesgo. La SUBRED </w:t>
      </w:r>
      <w:r w:rsidR="00FC7BFF" w:rsidRPr="00E10D2A">
        <w:rPr>
          <w:rFonts w:ascii="Arial" w:eastAsia="Arial" w:hAnsi="Arial" w:cs="Arial"/>
          <w:color w:val="000000" w:themeColor="text1"/>
          <w:sz w:val="22"/>
          <w:szCs w:val="22"/>
        </w:rPr>
        <w:t>NORT</w:t>
      </w:r>
      <w:r w:rsidRPr="00E10D2A">
        <w:rPr>
          <w:rFonts w:ascii="Arial" w:eastAsia="Arial" w:hAnsi="Arial" w:cs="Arial"/>
          <w:color w:val="000000" w:themeColor="text1"/>
          <w:sz w:val="22"/>
          <w:szCs w:val="22"/>
        </w:rPr>
        <w:t>E.</w:t>
      </w:r>
      <w:r w:rsidR="009777EB">
        <w:rPr>
          <w:rFonts w:ascii="Arial" w:eastAsia="Arial" w:hAnsi="Arial" w:cs="Arial"/>
          <w:color w:val="000000" w:themeColor="text1"/>
          <w:sz w:val="22"/>
          <w:szCs w:val="22"/>
        </w:rPr>
        <w:t xml:space="preserve">E </w:t>
      </w:r>
      <w:r w:rsidRPr="00E10D2A">
        <w:rPr>
          <w:rFonts w:ascii="Arial" w:eastAsia="Arial" w:hAnsi="Arial" w:cs="Arial"/>
          <w:color w:val="000000" w:themeColor="text1"/>
          <w:sz w:val="22"/>
          <w:szCs w:val="22"/>
        </w:rPr>
        <w:t>S.E</w:t>
      </w:r>
      <w:r w:rsidR="00582339" w:rsidRPr="00E10D2A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E870D0">
        <w:rPr>
          <w:rFonts w:ascii="Arial" w:eastAsia="Arial" w:hAnsi="Arial" w:cs="Arial"/>
          <w:color w:val="000000" w:themeColor="text1"/>
          <w:sz w:val="22"/>
          <w:szCs w:val="22"/>
        </w:rPr>
        <w:t>y la SUBRED</w:t>
      </w:r>
      <w:r w:rsidR="00582339" w:rsidRPr="00E10D2A">
        <w:rPr>
          <w:rFonts w:ascii="Arial" w:eastAsia="Arial" w:hAnsi="Arial" w:cs="Arial"/>
          <w:color w:val="000000" w:themeColor="text1"/>
          <w:sz w:val="22"/>
          <w:szCs w:val="22"/>
        </w:rPr>
        <w:t xml:space="preserve"> SU</w:t>
      </w:r>
      <w:r w:rsidR="00EE47E4" w:rsidRPr="00E10D2A">
        <w:rPr>
          <w:rFonts w:ascii="Arial" w:eastAsia="Arial" w:hAnsi="Arial" w:cs="Arial"/>
          <w:color w:val="000000" w:themeColor="text1"/>
          <w:sz w:val="22"/>
          <w:szCs w:val="22"/>
        </w:rPr>
        <w:t>ROCCIDENTE</w:t>
      </w:r>
      <w:r w:rsidR="009777EB">
        <w:rPr>
          <w:rFonts w:ascii="Arial" w:eastAsia="Arial" w:hAnsi="Arial" w:cs="Arial"/>
          <w:color w:val="000000" w:themeColor="text1"/>
          <w:sz w:val="22"/>
          <w:szCs w:val="22"/>
        </w:rPr>
        <w:t xml:space="preserve"> E.S.E</w:t>
      </w:r>
      <w:r w:rsidR="00EE47E4" w:rsidRPr="00E10D2A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E10D2A">
        <w:rPr>
          <w:rFonts w:ascii="Arial" w:eastAsia="Arial" w:hAnsi="Arial" w:cs="Arial"/>
          <w:color w:val="000000" w:themeColor="text1"/>
          <w:sz w:val="22"/>
          <w:szCs w:val="22"/>
        </w:rPr>
        <w:t xml:space="preserve"> no reconocerá</w:t>
      </w:r>
      <w:r w:rsidR="009777EB">
        <w:rPr>
          <w:rFonts w:ascii="Arial" w:eastAsia="Arial" w:hAnsi="Arial" w:cs="Arial"/>
          <w:color w:val="000000" w:themeColor="text1"/>
          <w:sz w:val="22"/>
          <w:szCs w:val="22"/>
        </w:rPr>
        <w:t>n</w:t>
      </w:r>
      <w:r w:rsidRPr="00E10D2A">
        <w:rPr>
          <w:rFonts w:ascii="Arial" w:eastAsia="Arial" w:hAnsi="Arial" w:cs="Arial"/>
          <w:color w:val="000000" w:themeColor="text1"/>
          <w:sz w:val="22"/>
          <w:szCs w:val="22"/>
        </w:rPr>
        <w:t xml:space="preserve"> ni reembolsará</w:t>
      </w:r>
      <w:r w:rsidR="009777EB">
        <w:rPr>
          <w:rFonts w:ascii="Arial" w:eastAsia="Arial" w:hAnsi="Arial" w:cs="Arial"/>
          <w:color w:val="000000" w:themeColor="text1"/>
          <w:sz w:val="22"/>
          <w:szCs w:val="22"/>
        </w:rPr>
        <w:t xml:space="preserve">n </w:t>
      </w:r>
      <w:r w:rsidRPr="00E10D2A">
        <w:rPr>
          <w:rFonts w:ascii="Arial" w:eastAsia="Arial" w:hAnsi="Arial" w:cs="Arial"/>
          <w:color w:val="000000" w:themeColor="text1"/>
          <w:sz w:val="22"/>
          <w:szCs w:val="22"/>
        </w:rPr>
        <w:t>ningún valor por este concepto.</w:t>
      </w:r>
    </w:p>
    <w:p w14:paraId="0E0F9C09" w14:textId="1A50CA1D" w:rsidR="00FA0319" w:rsidRPr="00E10D2A" w:rsidRDefault="00FA0319" w:rsidP="2551D44B">
      <w:pPr>
        <w:ind w:right="191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46916D8" w14:textId="5CBFC7E1" w:rsidR="008D73B2" w:rsidRPr="00E10D2A" w:rsidRDefault="008D73B2" w:rsidP="2551D44B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="Arial" w:hAnsi="Arial" w:cs="Arial"/>
          <w:color w:val="000000" w:themeColor="text1"/>
          <w:sz w:val="22"/>
          <w:szCs w:val="22"/>
        </w:rPr>
      </w:pPr>
      <w:r w:rsidRPr="00E10D2A">
        <w:rPr>
          <w:rFonts w:ascii="Arial" w:eastAsia="Arial" w:hAnsi="Arial" w:cs="Arial"/>
          <w:b/>
          <w:bCs/>
          <w:sz w:val="22"/>
          <w:szCs w:val="22"/>
        </w:rPr>
        <w:t xml:space="preserve">PARTICIPANTES: </w:t>
      </w:r>
      <w:r w:rsidRPr="00E10D2A">
        <w:rPr>
          <w:rFonts w:ascii="Arial" w:eastAsia="Arial" w:hAnsi="Arial" w:cs="Arial"/>
          <w:color w:val="000000" w:themeColor="text1"/>
          <w:sz w:val="22"/>
          <w:szCs w:val="22"/>
        </w:rPr>
        <w:t xml:space="preserve">Podrán participar en el </w:t>
      </w:r>
      <w:r w:rsidR="00FB0766" w:rsidRPr="00E10D2A">
        <w:rPr>
          <w:rFonts w:ascii="Arial" w:eastAsia="Arial" w:hAnsi="Arial" w:cs="Arial"/>
          <w:color w:val="000000" w:themeColor="text1"/>
          <w:sz w:val="22"/>
          <w:szCs w:val="22"/>
        </w:rPr>
        <w:t>INVITACIÓN PÚBLICA A PRESENTAR OFERTA</w:t>
      </w:r>
      <w:r w:rsidR="00A30501" w:rsidRPr="00E10D2A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Pr="00E10D2A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bookmarkStart w:id="2" w:name="_Hlk63692745"/>
      <w:r w:rsidRPr="00E10D2A">
        <w:rPr>
          <w:rFonts w:ascii="Arial" w:eastAsia="Arial" w:hAnsi="Arial" w:cs="Arial"/>
          <w:color w:val="000000" w:themeColor="text1"/>
          <w:sz w:val="22"/>
          <w:szCs w:val="22"/>
        </w:rPr>
        <w:t xml:space="preserve">las personas naturales y jurídicas, consorcios, uniones temporales, o cualquier figura asociativa vigente en el ordenamiento jurídico colombiano, que no estén incursas en inhabilidades o incompatibilidades para contratar señaladas por la Constitución y la Ley, cuyo objeto social les </w:t>
      </w:r>
      <w:r w:rsidRPr="00E10D2A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>permita presentar oferta y desarrollar la actividad a contratar y que efectúen la propuesta de acuerdo con las condiciones sustanciales establecidas en l</w:t>
      </w:r>
      <w:r w:rsidR="00A30501" w:rsidRPr="00E10D2A">
        <w:rPr>
          <w:rFonts w:ascii="Arial" w:eastAsia="Arial" w:hAnsi="Arial" w:cs="Arial"/>
          <w:color w:val="000000" w:themeColor="text1"/>
          <w:sz w:val="22"/>
          <w:szCs w:val="22"/>
        </w:rPr>
        <w:t>a invitación.</w:t>
      </w:r>
      <w:r w:rsidR="5B592E5D" w:rsidRPr="00E10D2A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bookmarkEnd w:id="2"/>
    <w:p w14:paraId="28C4449D" w14:textId="77777777" w:rsidR="00B177F5" w:rsidRPr="00E10D2A" w:rsidRDefault="00B177F5" w:rsidP="2551D44B">
      <w:pPr>
        <w:jc w:val="both"/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</w:p>
    <w:p w14:paraId="0492F72A" w14:textId="07CB44A8" w:rsidR="2551D44B" w:rsidRPr="00E10D2A" w:rsidRDefault="008D73B2" w:rsidP="00032226">
      <w:pPr>
        <w:ind w:right="191"/>
        <w:jc w:val="both"/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E10D2A">
        <w:rPr>
          <w:rStyle w:val="eop"/>
          <w:rFonts w:ascii="Arial" w:eastAsia="Arial" w:hAnsi="Arial" w:cs="Arial"/>
          <w:b/>
          <w:bCs/>
          <w:color w:val="000000"/>
          <w:sz w:val="22"/>
          <w:szCs w:val="22"/>
          <w:shd w:val="clear" w:color="auto" w:fill="FFFFFF"/>
        </w:rPr>
        <w:t>PLAZO ESTIMADO DEL CONTRATO:</w:t>
      </w:r>
      <w:r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437929FA" w:rsidRPr="00E10D2A">
        <w:rPr>
          <w:rStyle w:val="eop"/>
          <w:rFonts w:ascii="Arial" w:eastAsia="Arial" w:hAnsi="Arial" w:cs="Arial"/>
          <w:color w:val="000000" w:themeColor="text1"/>
          <w:sz w:val="22"/>
          <w:szCs w:val="22"/>
        </w:rPr>
        <w:t xml:space="preserve">El plazo de ejecución del Contrato </w:t>
      </w:r>
      <w:r w:rsidR="00CD7551" w:rsidRPr="00E10D2A"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>será de dos (2) meses y/o hasta agotar presupuesto</w:t>
      </w:r>
      <w:r w:rsidR="00B30020" w:rsidRPr="00E10D2A"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>.</w:t>
      </w:r>
    </w:p>
    <w:p w14:paraId="505CD2D3" w14:textId="77777777" w:rsidR="00B30020" w:rsidRPr="00E10D2A" w:rsidRDefault="00B30020" w:rsidP="00032226">
      <w:pPr>
        <w:ind w:right="191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54ECC43" w14:textId="10BA7BD0" w:rsidR="00843EAE" w:rsidRPr="00E10D2A" w:rsidRDefault="008D73B2" w:rsidP="2551D44B">
      <w:pPr>
        <w:jc w:val="both"/>
        <w:rPr>
          <w:rStyle w:val="eop"/>
          <w:rFonts w:ascii="Arial" w:eastAsia="Arial" w:hAnsi="Arial" w:cs="Arial"/>
          <w:color w:val="000000" w:themeColor="text1"/>
          <w:sz w:val="22"/>
          <w:szCs w:val="22"/>
        </w:rPr>
      </w:pPr>
      <w:r w:rsidRPr="00E10D2A">
        <w:rPr>
          <w:rStyle w:val="eop"/>
          <w:rFonts w:ascii="Arial" w:eastAsia="Arial" w:hAnsi="Arial" w:cs="Arial"/>
          <w:b/>
          <w:bCs/>
          <w:color w:val="000000"/>
          <w:sz w:val="22"/>
          <w:szCs w:val="22"/>
          <w:shd w:val="clear" w:color="auto" w:fill="FFFFFF"/>
        </w:rPr>
        <w:t>CRONOGRAMA:</w:t>
      </w:r>
      <w:r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E10D2A">
        <w:rPr>
          <w:rFonts w:ascii="Arial" w:eastAsia="Arial" w:hAnsi="Arial" w:cs="Arial"/>
          <w:color w:val="000000" w:themeColor="text1"/>
          <w:sz w:val="22"/>
          <w:szCs w:val="22"/>
        </w:rPr>
        <w:t>El cronograma del proceso será el siguiente:</w:t>
      </w:r>
    </w:p>
    <w:p w14:paraId="01A7080A" w14:textId="0FFD5DF8" w:rsidR="178C1DE8" w:rsidRPr="00E10D2A" w:rsidRDefault="178C1DE8" w:rsidP="178C1DE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2"/>
        <w:gridCol w:w="147"/>
        <w:gridCol w:w="3723"/>
        <w:gridCol w:w="147"/>
        <w:gridCol w:w="1923"/>
        <w:gridCol w:w="147"/>
        <w:gridCol w:w="2238"/>
        <w:gridCol w:w="147"/>
      </w:tblGrid>
      <w:tr w:rsidR="178C1DE8" w:rsidRPr="00E10D2A" w14:paraId="729B83FF" w14:textId="77777777" w:rsidTr="00334856">
        <w:trPr>
          <w:trHeight w:val="300"/>
        </w:trPr>
        <w:tc>
          <w:tcPr>
            <w:tcW w:w="699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1B1B1"/>
          </w:tcPr>
          <w:p w14:paraId="53797DD3" w14:textId="062C642E" w:rsidR="178C1DE8" w:rsidRPr="00E10D2A" w:rsidRDefault="178C1DE8" w:rsidP="178C1DE8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8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1B1B1"/>
          </w:tcPr>
          <w:p w14:paraId="2654DC3B" w14:textId="793F6CAC" w:rsidR="178C1DE8" w:rsidRPr="00E10D2A" w:rsidRDefault="178C1DE8" w:rsidP="178C1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ACTIVIDAD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1B1B1"/>
          </w:tcPr>
          <w:p w14:paraId="1C58044F" w14:textId="03D1F360" w:rsidR="178C1DE8" w:rsidRPr="00E10D2A" w:rsidRDefault="178C1DE8" w:rsidP="178C1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FECHA Y HORA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38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1B1B1"/>
          </w:tcPr>
          <w:p w14:paraId="783C22EC" w14:textId="01F1A132" w:rsidR="178C1DE8" w:rsidRPr="00E10D2A" w:rsidRDefault="178C1DE8" w:rsidP="178C1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LUGAR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178C1DE8" w:rsidRPr="00E10D2A" w14:paraId="1EE1C72C" w14:textId="77777777" w:rsidTr="00334856">
        <w:trPr>
          <w:gridAfter w:val="1"/>
          <w:wAfter w:w="147" w:type="dxa"/>
          <w:trHeight w:val="450"/>
        </w:trPr>
        <w:tc>
          <w:tcPr>
            <w:tcW w:w="55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B050825" w14:textId="3D195F8A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1 </w:t>
            </w:r>
          </w:p>
        </w:tc>
        <w:tc>
          <w:tcPr>
            <w:tcW w:w="38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3134E29" w14:textId="3CB0D958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Publicación del Aviso de Control Social  </w:t>
            </w:r>
          </w:p>
        </w:tc>
        <w:tc>
          <w:tcPr>
            <w:tcW w:w="20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E824F1E" w14:textId="6E9731F4" w:rsidR="178C1DE8" w:rsidRPr="00E10D2A" w:rsidRDefault="00211416" w:rsidP="178C1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1</w:t>
            </w:r>
            <w:r w:rsidR="00CD7551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4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272E8F98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de 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junio </w:t>
            </w:r>
            <w:r w:rsidR="272E8F98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de 2022</w:t>
            </w:r>
            <w:r w:rsidR="2BFF44A2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38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C0DA31B" w14:textId="75D77496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Plataforma SECOP II: </w:t>
            </w:r>
          </w:p>
          <w:p w14:paraId="35BAE6D6" w14:textId="4565FFFE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 </w:t>
            </w:r>
            <w:hyperlink r:id="rId11">
              <w:r w:rsidRPr="00E10D2A">
                <w:rPr>
                  <w:rStyle w:val="Hipervnculo"/>
                  <w:rFonts w:ascii="Arial" w:eastAsia="Arial" w:hAnsi="Arial" w:cs="Arial"/>
                  <w:sz w:val="22"/>
                  <w:szCs w:val="22"/>
                </w:rPr>
                <w:t>www.colombiacompra.gov.co</w:t>
              </w:r>
            </w:hyperlink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178C1DE8" w:rsidRPr="00E10D2A" w14:paraId="0D06CEC3" w14:textId="77777777" w:rsidTr="00334856">
        <w:trPr>
          <w:gridAfter w:val="1"/>
          <w:wAfter w:w="147" w:type="dxa"/>
          <w:trHeight w:val="450"/>
        </w:trPr>
        <w:tc>
          <w:tcPr>
            <w:tcW w:w="55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025CEDF" w14:textId="33A40DBE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2 </w:t>
            </w:r>
          </w:p>
        </w:tc>
        <w:tc>
          <w:tcPr>
            <w:tcW w:w="38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5FFC7FA" w14:textId="168C225F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Publicación de Estudios Previos y Proyecto de Reglas de Participación    </w:t>
            </w:r>
          </w:p>
        </w:tc>
        <w:tc>
          <w:tcPr>
            <w:tcW w:w="20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11C6469" w14:textId="1E0F55FC" w:rsidR="178C1DE8" w:rsidRPr="00E10D2A" w:rsidRDefault="178C1DE8" w:rsidP="178C1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433F4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</w:t>
            </w:r>
            <w:r w:rsidR="009945CE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5</w:t>
            </w:r>
            <w:r w:rsidR="00C433F4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de junio de 2022</w:t>
            </w:r>
          </w:p>
          <w:p w14:paraId="3EF3CE77" w14:textId="576A3110" w:rsidR="178C1DE8" w:rsidRPr="00E10D2A" w:rsidRDefault="178C1DE8" w:rsidP="178C1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38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E5A01D0" w14:textId="2C7752C2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Plataforma SECOP II: </w:t>
            </w:r>
          </w:p>
          <w:p w14:paraId="53C64441" w14:textId="1196D4D5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 </w:t>
            </w:r>
            <w:hyperlink r:id="rId12">
              <w:r w:rsidRPr="00E10D2A">
                <w:rPr>
                  <w:rStyle w:val="Hipervnculo"/>
                  <w:rFonts w:ascii="Arial" w:eastAsia="Arial" w:hAnsi="Arial" w:cs="Arial"/>
                  <w:sz w:val="22"/>
                  <w:szCs w:val="22"/>
                </w:rPr>
                <w:t>www.colombiacompra.gov.co</w:t>
              </w:r>
            </w:hyperlink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178C1DE8" w:rsidRPr="00E10D2A" w14:paraId="775CCAC9" w14:textId="77777777" w:rsidTr="00334856">
        <w:trPr>
          <w:gridAfter w:val="1"/>
          <w:wAfter w:w="147" w:type="dxa"/>
          <w:trHeight w:val="450"/>
        </w:trPr>
        <w:tc>
          <w:tcPr>
            <w:tcW w:w="55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F84BA10" w14:textId="48E1BB65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3 </w:t>
            </w:r>
          </w:p>
        </w:tc>
        <w:tc>
          <w:tcPr>
            <w:tcW w:w="38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055F2E3" w14:textId="5049D2D6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Plazo para recibir observaciones a las </w:t>
            </w:r>
          </w:p>
          <w:p w14:paraId="552574A0" w14:textId="7959D71A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Reglas de Participación  </w:t>
            </w:r>
          </w:p>
        </w:tc>
        <w:tc>
          <w:tcPr>
            <w:tcW w:w="20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602FE7F" w14:textId="6728DAE2" w:rsidR="178C1DE8" w:rsidRPr="00E10D2A" w:rsidRDefault="178C1DE8" w:rsidP="178C1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Hasta el </w:t>
            </w:r>
            <w:r w:rsidR="00905431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23</w:t>
            </w:r>
            <w:r w:rsidR="009945CE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433F4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de Junio </w:t>
            </w:r>
            <w:r w:rsidR="00BD1C59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2436D0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de</w:t>
            </w:r>
            <w:r w:rsidR="006105C3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2022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38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C8A4421" w14:textId="14833ACD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Plataforma SECOP II: </w:t>
            </w:r>
          </w:p>
          <w:p w14:paraId="4E4D12CB" w14:textId="775033AB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 </w:t>
            </w:r>
            <w:hyperlink r:id="rId13">
              <w:r w:rsidRPr="00E10D2A">
                <w:rPr>
                  <w:rStyle w:val="Hipervnculo"/>
                  <w:rFonts w:ascii="Arial" w:eastAsia="Arial" w:hAnsi="Arial" w:cs="Arial"/>
                  <w:sz w:val="22"/>
                  <w:szCs w:val="22"/>
                </w:rPr>
                <w:t>www.colombiacompra.gov.co</w:t>
              </w:r>
            </w:hyperlink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178C1DE8" w:rsidRPr="00E10D2A" w14:paraId="6735E79B" w14:textId="77777777" w:rsidTr="00334856">
        <w:trPr>
          <w:gridAfter w:val="1"/>
          <w:wAfter w:w="147" w:type="dxa"/>
          <w:trHeight w:val="540"/>
        </w:trPr>
        <w:tc>
          <w:tcPr>
            <w:tcW w:w="55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120441E" w14:textId="2FC3D959" w:rsidR="178C1DE8" w:rsidRPr="00E10D2A" w:rsidRDefault="004446E1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8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EE94AA4" w14:textId="123B3478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Publicación</w:t>
            </w:r>
            <w:r w:rsidR="4DEBEFD7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</w:t>
            </w:r>
            <w:r w:rsidR="6DCDBACD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respuestas</w:t>
            </w:r>
            <w:r w:rsidR="301DF07F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a las observaciones de la Convocatoria Abierta   </w:t>
            </w:r>
          </w:p>
        </w:tc>
        <w:tc>
          <w:tcPr>
            <w:tcW w:w="20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57127D4" w14:textId="7D8724C8" w:rsidR="178C1DE8" w:rsidRPr="00E10D2A" w:rsidRDefault="001E6447" w:rsidP="00911EC9">
            <w:pPr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 de julio</w:t>
            </w:r>
            <w:r w:rsidR="004446E1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de 2022.</w:t>
            </w:r>
          </w:p>
          <w:p w14:paraId="03DB9276" w14:textId="3CE7B545" w:rsidR="178C1DE8" w:rsidRPr="00E10D2A" w:rsidRDefault="178C1DE8" w:rsidP="178C1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38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16FEEEC" w14:textId="342D2CDD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Plataforma SECOP II: </w:t>
            </w:r>
          </w:p>
          <w:p w14:paraId="7E82ACE0" w14:textId="7F55EEB6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 </w:t>
            </w:r>
            <w:hyperlink r:id="rId14">
              <w:r w:rsidRPr="00E10D2A">
                <w:rPr>
                  <w:rStyle w:val="Hipervnculo"/>
                  <w:rFonts w:ascii="Arial" w:eastAsia="Arial" w:hAnsi="Arial" w:cs="Arial"/>
                  <w:sz w:val="22"/>
                  <w:szCs w:val="22"/>
                </w:rPr>
                <w:t>www.colombiacompra.gov.co</w:t>
              </w:r>
            </w:hyperlink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178C1DE8" w:rsidRPr="00E10D2A" w14:paraId="7590B19F" w14:textId="77777777" w:rsidTr="00334856">
        <w:trPr>
          <w:gridAfter w:val="1"/>
          <w:wAfter w:w="147" w:type="dxa"/>
          <w:trHeight w:val="585"/>
        </w:trPr>
        <w:tc>
          <w:tcPr>
            <w:tcW w:w="55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3438286" w14:textId="4DD0AD7F" w:rsidR="178C1DE8" w:rsidRPr="00E10D2A" w:rsidRDefault="007E340D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5</w:t>
            </w:r>
            <w:r w:rsidR="178C1DE8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8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C56E4DD" w14:textId="5CC3966E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Fecha Prevista de Publicación del Reglas de Participación Definitivas </w:t>
            </w:r>
          </w:p>
        </w:tc>
        <w:tc>
          <w:tcPr>
            <w:tcW w:w="20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CDF9C4F" w14:textId="006438D6" w:rsidR="00691B86" w:rsidRPr="00E10D2A" w:rsidRDefault="001E6447" w:rsidP="00691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5 de julio </w:t>
            </w:r>
            <w:r w:rsidR="00691B86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 2022</w:t>
            </w:r>
          </w:p>
          <w:p w14:paraId="147BA779" w14:textId="5D9A08EC" w:rsidR="178C1DE8" w:rsidRPr="00E10D2A" w:rsidRDefault="178C1DE8" w:rsidP="178C1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38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C90B18C" w14:textId="332CF837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Plataforma SECOP II: </w:t>
            </w:r>
          </w:p>
          <w:p w14:paraId="020B9103" w14:textId="793E580A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 </w:t>
            </w:r>
            <w:hyperlink r:id="rId15">
              <w:r w:rsidRPr="00E10D2A">
                <w:rPr>
                  <w:rStyle w:val="Hipervnculo"/>
                  <w:rFonts w:ascii="Arial" w:eastAsia="Arial" w:hAnsi="Arial" w:cs="Arial"/>
                  <w:sz w:val="22"/>
                  <w:szCs w:val="22"/>
                </w:rPr>
                <w:t>www.colombiacompra.gov.co</w:t>
              </w:r>
            </w:hyperlink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178C1DE8" w:rsidRPr="00E10D2A" w14:paraId="01F5804E" w14:textId="77777777" w:rsidTr="00334856">
        <w:trPr>
          <w:gridAfter w:val="1"/>
          <w:wAfter w:w="147" w:type="dxa"/>
          <w:trHeight w:val="495"/>
        </w:trPr>
        <w:tc>
          <w:tcPr>
            <w:tcW w:w="55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FFF84BC" w14:textId="6DF72C65" w:rsidR="178C1DE8" w:rsidRPr="00E10D2A" w:rsidRDefault="007E340D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6</w:t>
            </w:r>
            <w:r w:rsidR="178C1DE8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8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9AEFB81" w14:textId="04639B1D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Plazo para presentar observaciones al Reglas de Participación Definitivas </w:t>
            </w:r>
          </w:p>
        </w:tc>
        <w:tc>
          <w:tcPr>
            <w:tcW w:w="20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0C41F02" w14:textId="40F1EE62" w:rsidR="178C1DE8" w:rsidRPr="00E10D2A" w:rsidRDefault="178C1DE8" w:rsidP="178C1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Hasta el </w:t>
            </w:r>
            <w:r w:rsidR="004D2A80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8 de julio d</w:t>
            </w:r>
            <w:r w:rsidR="00CF167C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 2022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38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58C65CF" w14:textId="0005C5F2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Plataforma SECOP II: </w:t>
            </w:r>
          </w:p>
          <w:p w14:paraId="2AC5E5E0" w14:textId="54D20DE2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 </w:t>
            </w:r>
            <w:hyperlink r:id="rId16">
              <w:r w:rsidRPr="00E10D2A">
                <w:rPr>
                  <w:rStyle w:val="Hipervnculo"/>
                  <w:rFonts w:ascii="Arial" w:eastAsia="Arial" w:hAnsi="Arial" w:cs="Arial"/>
                  <w:sz w:val="22"/>
                  <w:szCs w:val="22"/>
                </w:rPr>
                <w:t>www.colombiacompra.gov.co</w:t>
              </w:r>
            </w:hyperlink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178C1DE8" w:rsidRPr="00E10D2A" w14:paraId="5953DA15" w14:textId="77777777" w:rsidTr="00334856">
        <w:trPr>
          <w:gridAfter w:val="1"/>
          <w:wAfter w:w="147" w:type="dxa"/>
          <w:trHeight w:val="495"/>
        </w:trPr>
        <w:tc>
          <w:tcPr>
            <w:tcW w:w="55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5EE8FD9" w14:textId="43DC58BC" w:rsidR="178C1DE8" w:rsidRPr="00E10D2A" w:rsidRDefault="007E340D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7</w:t>
            </w:r>
            <w:r w:rsidR="178C1DE8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8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0D4F187" w14:textId="741D6E33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Publicación</w:t>
            </w:r>
            <w:r w:rsidR="67B2F40E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</w:t>
            </w:r>
            <w:r w:rsidR="57522FDC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respuestas</w:t>
            </w:r>
            <w:r w:rsidR="5FDCC5E6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a las observaciones a las Reglas de Participación Definitivas </w:t>
            </w:r>
          </w:p>
        </w:tc>
        <w:tc>
          <w:tcPr>
            <w:tcW w:w="20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A65E3FD" w14:textId="02F6A71A" w:rsidR="178C1DE8" w:rsidRPr="00E10D2A" w:rsidRDefault="00732F1E" w:rsidP="178C1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15 de julio</w:t>
            </w:r>
            <w:r w:rsidR="00EE32CA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2F7F90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 2022</w:t>
            </w:r>
          </w:p>
        </w:tc>
        <w:tc>
          <w:tcPr>
            <w:tcW w:w="238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75C5B4D" w14:textId="5E481B34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Plataforma SECOP II: </w:t>
            </w:r>
          </w:p>
          <w:p w14:paraId="7DFDF286" w14:textId="43708AB5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 </w:t>
            </w:r>
            <w:hyperlink r:id="rId17">
              <w:r w:rsidRPr="00E10D2A">
                <w:rPr>
                  <w:rStyle w:val="Hipervnculo"/>
                  <w:rFonts w:ascii="Arial" w:eastAsia="Arial" w:hAnsi="Arial" w:cs="Arial"/>
                  <w:sz w:val="22"/>
                  <w:szCs w:val="22"/>
                </w:rPr>
                <w:t>www.colombiacompra.gov.co</w:t>
              </w:r>
            </w:hyperlink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178C1DE8" w:rsidRPr="00E10D2A" w14:paraId="3C96DBC8" w14:textId="77777777" w:rsidTr="00334856">
        <w:trPr>
          <w:gridAfter w:val="1"/>
          <w:wAfter w:w="147" w:type="dxa"/>
          <w:trHeight w:val="495"/>
        </w:trPr>
        <w:tc>
          <w:tcPr>
            <w:tcW w:w="55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2ACBC6F" w14:textId="0E5CDBFB" w:rsidR="178C1DE8" w:rsidRPr="00E10D2A" w:rsidRDefault="007E340D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8</w:t>
            </w:r>
            <w:r w:rsidR="178C1DE8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8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7891558" w14:textId="449FFADF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Plazo máximo para expedir adendas </w:t>
            </w:r>
          </w:p>
        </w:tc>
        <w:tc>
          <w:tcPr>
            <w:tcW w:w="20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37096F8" w14:textId="4D68685A" w:rsidR="178C1DE8" w:rsidRPr="00E10D2A" w:rsidRDefault="00732F1E" w:rsidP="178C1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18 de julio </w:t>
            </w:r>
            <w:r w:rsidR="002F7F90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238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03A9677" w14:textId="5CC986A0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Plataforma SECOP II: </w:t>
            </w:r>
          </w:p>
          <w:p w14:paraId="62434640" w14:textId="3DC74874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 </w:t>
            </w:r>
            <w:hyperlink r:id="rId18">
              <w:r w:rsidRPr="00E10D2A">
                <w:rPr>
                  <w:rStyle w:val="Hipervnculo"/>
                  <w:rFonts w:ascii="Arial" w:eastAsia="Arial" w:hAnsi="Arial" w:cs="Arial"/>
                  <w:sz w:val="22"/>
                  <w:szCs w:val="22"/>
                </w:rPr>
                <w:t>www.colombiacompra.gov.co</w:t>
              </w:r>
            </w:hyperlink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178C1DE8" w:rsidRPr="00E10D2A" w14:paraId="284F729B" w14:textId="77777777" w:rsidTr="00334856">
        <w:trPr>
          <w:gridAfter w:val="1"/>
          <w:wAfter w:w="147" w:type="dxa"/>
          <w:trHeight w:val="495"/>
        </w:trPr>
        <w:tc>
          <w:tcPr>
            <w:tcW w:w="55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D56DF0A" w14:textId="3F4B639A" w:rsidR="178C1DE8" w:rsidRPr="00E10D2A" w:rsidRDefault="007E340D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8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3DFC031" w14:textId="403290BE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Cierre del proceso de selección y plazo máximo para presentación de ofertas. </w:t>
            </w:r>
          </w:p>
        </w:tc>
        <w:tc>
          <w:tcPr>
            <w:tcW w:w="20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CBA4823" w14:textId="44568BC4" w:rsidR="178C1DE8" w:rsidRPr="00E10D2A" w:rsidRDefault="007E7406" w:rsidP="178C1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25 de julio </w:t>
            </w:r>
            <w:r w:rsidR="00D76EAE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 2022</w:t>
            </w:r>
            <w:r w:rsidR="00441990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178C1DE8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a las 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09: 00 </w:t>
            </w:r>
            <w:r w:rsidR="178C1DE8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horas </w:t>
            </w:r>
          </w:p>
        </w:tc>
        <w:tc>
          <w:tcPr>
            <w:tcW w:w="238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2421604" w14:textId="4FC44F1E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Plataforma SECOP II: </w:t>
            </w:r>
          </w:p>
          <w:p w14:paraId="61C4511F" w14:textId="0E220FC8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 </w:t>
            </w:r>
            <w:hyperlink r:id="rId19">
              <w:r w:rsidRPr="00E10D2A">
                <w:rPr>
                  <w:rStyle w:val="Hipervnculo"/>
                  <w:rFonts w:ascii="Arial" w:eastAsia="Arial" w:hAnsi="Arial" w:cs="Arial"/>
                  <w:sz w:val="22"/>
                  <w:szCs w:val="22"/>
                </w:rPr>
                <w:t>www.colombiacompra.gov.co</w:t>
              </w:r>
            </w:hyperlink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178C1DE8" w:rsidRPr="00E10D2A" w14:paraId="2E1B4C76" w14:textId="77777777" w:rsidTr="00334856">
        <w:trPr>
          <w:gridAfter w:val="1"/>
          <w:wAfter w:w="147" w:type="dxa"/>
          <w:trHeight w:val="495"/>
        </w:trPr>
        <w:tc>
          <w:tcPr>
            <w:tcW w:w="55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4A88E99" w14:textId="054BED4D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</w:t>
            </w:r>
            <w:r w:rsidR="007E340D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464B03D" w14:textId="6F60DA1F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Verificación de requisitos habilitantes y calificación de las ofertas </w:t>
            </w:r>
          </w:p>
        </w:tc>
        <w:tc>
          <w:tcPr>
            <w:tcW w:w="20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FFB31E4" w14:textId="338913C4" w:rsidR="178C1DE8" w:rsidRPr="00E10D2A" w:rsidRDefault="00D1338F" w:rsidP="178C1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26 de julio al 2 de agosto </w:t>
            </w:r>
            <w:r w:rsidR="178C1DE8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de 2022 </w:t>
            </w:r>
          </w:p>
        </w:tc>
        <w:tc>
          <w:tcPr>
            <w:tcW w:w="238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55BC324" w14:textId="1B3566CF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Plataforma SECOP II: </w:t>
            </w:r>
          </w:p>
          <w:p w14:paraId="1056E441" w14:textId="178C9415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 </w:t>
            </w:r>
            <w:hyperlink r:id="rId20">
              <w:r w:rsidRPr="00E10D2A">
                <w:rPr>
                  <w:rStyle w:val="Hipervnculo"/>
                  <w:rFonts w:ascii="Arial" w:eastAsia="Arial" w:hAnsi="Arial" w:cs="Arial"/>
                  <w:sz w:val="22"/>
                  <w:szCs w:val="22"/>
                </w:rPr>
                <w:t>www.colombiacompra.gov.co</w:t>
              </w:r>
            </w:hyperlink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178C1DE8" w:rsidRPr="00E10D2A" w14:paraId="32A3696A" w14:textId="77777777" w:rsidTr="00334856">
        <w:trPr>
          <w:gridAfter w:val="1"/>
          <w:wAfter w:w="147" w:type="dxa"/>
          <w:trHeight w:val="495"/>
        </w:trPr>
        <w:tc>
          <w:tcPr>
            <w:tcW w:w="55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3FB6878" w14:textId="17B8499D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</w:t>
            </w:r>
            <w:r w:rsidR="007E340D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8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7E66721" w14:textId="56635C9A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Publicación Informe de Evaluación de las ofertas </w:t>
            </w:r>
          </w:p>
        </w:tc>
        <w:tc>
          <w:tcPr>
            <w:tcW w:w="20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E51AF18" w14:textId="6D73B0FA" w:rsidR="178C1DE8" w:rsidRPr="00E10D2A" w:rsidRDefault="00D5149B" w:rsidP="178C1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3 de agosto </w:t>
            </w:r>
            <w:r w:rsidR="00E14F12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 2022</w:t>
            </w:r>
          </w:p>
        </w:tc>
        <w:tc>
          <w:tcPr>
            <w:tcW w:w="238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D746CD0" w14:textId="3C397F88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Plataforma SECOP II: </w:t>
            </w:r>
          </w:p>
          <w:p w14:paraId="2EF459D1" w14:textId="7E2B657B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 </w:t>
            </w:r>
            <w:hyperlink r:id="rId21">
              <w:r w:rsidRPr="00E10D2A">
                <w:rPr>
                  <w:rStyle w:val="Hipervnculo"/>
                  <w:rFonts w:ascii="Arial" w:eastAsia="Arial" w:hAnsi="Arial" w:cs="Arial"/>
                  <w:sz w:val="22"/>
                  <w:szCs w:val="22"/>
                </w:rPr>
                <w:t>www.colombiacompra.gov.co</w:t>
              </w:r>
            </w:hyperlink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178C1DE8" w:rsidRPr="00E10D2A" w14:paraId="45E66EB3" w14:textId="77777777" w:rsidTr="00334856">
        <w:trPr>
          <w:gridAfter w:val="1"/>
          <w:wAfter w:w="147" w:type="dxa"/>
          <w:trHeight w:val="495"/>
        </w:trPr>
        <w:tc>
          <w:tcPr>
            <w:tcW w:w="55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ABC1386" w14:textId="00AC0607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</w:t>
            </w:r>
            <w:r w:rsidR="007E340D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8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194B47B" w14:textId="369640BF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Traslado para observaciones al informe de evaluación </w:t>
            </w:r>
          </w:p>
        </w:tc>
        <w:tc>
          <w:tcPr>
            <w:tcW w:w="20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E170392" w14:textId="4A54FF46" w:rsidR="178C1DE8" w:rsidRPr="00E10D2A" w:rsidRDefault="178C1DE8" w:rsidP="178C1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Hasta el </w:t>
            </w:r>
            <w:r w:rsidR="00B6050F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8 de agosto</w:t>
            </w:r>
            <w:r w:rsidR="00AC6F63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de 2022 </w:t>
            </w:r>
          </w:p>
        </w:tc>
        <w:tc>
          <w:tcPr>
            <w:tcW w:w="238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7E4DB5F" w14:textId="15AF102A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Plataforma SECOP II: </w:t>
            </w:r>
          </w:p>
          <w:p w14:paraId="3384ED0C" w14:textId="22669730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 </w:t>
            </w:r>
            <w:hyperlink r:id="rId22">
              <w:r w:rsidRPr="00E10D2A">
                <w:rPr>
                  <w:rStyle w:val="Hipervnculo"/>
                  <w:rFonts w:ascii="Arial" w:eastAsia="Arial" w:hAnsi="Arial" w:cs="Arial"/>
                  <w:sz w:val="22"/>
                  <w:szCs w:val="22"/>
                </w:rPr>
                <w:t>www.colombiacompra.gov.co</w:t>
              </w:r>
            </w:hyperlink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178C1DE8" w:rsidRPr="00E10D2A" w14:paraId="12C33ACB" w14:textId="77777777" w:rsidTr="00334856">
        <w:trPr>
          <w:gridAfter w:val="1"/>
          <w:wAfter w:w="147" w:type="dxa"/>
          <w:trHeight w:val="495"/>
        </w:trPr>
        <w:tc>
          <w:tcPr>
            <w:tcW w:w="55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E486400" w14:textId="47E435BF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</w:t>
            </w:r>
            <w:r w:rsidR="007E340D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8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0978DA1" w14:textId="106D309C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Publicación</w:t>
            </w:r>
            <w:r w:rsidR="13724E57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</w:t>
            </w:r>
            <w:r w:rsidR="5D6B0161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respuestas</w:t>
            </w:r>
            <w:r w:rsidR="42D16297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 las observaciones</w:t>
            </w:r>
            <w:r w:rsidR="1C199364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</w:t>
            </w:r>
            <w:r w:rsidR="10BEE2E3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la</w:t>
            </w:r>
            <w:r w:rsidR="3FC9E339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3DD7CD1D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evaluaciones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5BEDED64" w14:textId="4B783C00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informe de evaluación definitivo.  </w:t>
            </w:r>
          </w:p>
        </w:tc>
        <w:tc>
          <w:tcPr>
            <w:tcW w:w="20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9FF5A0A" w14:textId="3A3F78F2" w:rsidR="178C1DE8" w:rsidRPr="00E10D2A" w:rsidRDefault="00AA68DF" w:rsidP="178C1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Hasta el </w:t>
            </w:r>
            <w:r w:rsidR="00BB66D6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16 de agosto</w:t>
            </w: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 de 2022</w:t>
            </w:r>
          </w:p>
        </w:tc>
        <w:tc>
          <w:tcPr>
            <w:tcW w:w="238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4A1CAD9" w14:textId="4242C787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Plataforma SECOP II: </w:t>
            </w:r>
          </w:p>
          <w:p w14:paraId="607055F9" w14:textId="7E4AEDBF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  <w:u w:val="single"/>
              </w:rPr>
              <w:t> </w:t>
            </w:r>
            <w:hyperlink r:id="rId23">
              <w:r w:rsidRPr="00E10D2A">
                <w:rPr>
                  <w:rStyle w:val="Hipervnculo"/>
                  <w:rFonts w:ascii="Arial" w:eastAsia="Arial" w:hAnsi="Arial" w:cs="Arial"/>
                  <w:sz w:val="22"/>
                  <w:szCs w:val="22"/>
                </w:rPr>
                <w:t>www.colombiacompra.gov.co</w:t>
              </w:r>
            </w:hyperlink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178C1DE8" w:rsidRPr="00E10D2A" w14:paraId="55540005" w14:textId="77777777" w:rsidTr="00334856">
        <w:trPr>
          <w:gridAfter w:val="1"/>
          <w:wAfter w:w="147" w:type="dxa"/>
          <w:trHeight w:val="495"/>
        </w:trPr>
        <w:tc>
          <w:tcPr>
            <w:tcW w:w="55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4F1D50C" w14:textId="0CAE9D63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</w:t>
            </w:r>
            <w:r w:rsidR="007E340D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8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B961D31" w14:textId="2C87FA82" w:rsidR="178C1DE8" w:rsidRPr="00E10D2A" w:rsidRDefault="00BB66D6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Recomendación de adjudicación</w:t>
            </w:r>
            <w:r w:rsidR="178C1DE8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BFC5675" w14:textId="569D6E16" w:rsidR="178C1DE8" w:rsidRPr="00E10D2A" w:rsidRDefault="00776A49" w:rsidP="178C1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19 de agosto de 2022.</w:t>
            </w:r>
            <w:r w:rsidR="178C1DE8"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38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B451233" w14:textId="0877FF28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Edificio EGAT </w:t>
            </w:r>
          </w:p>
          <w:p w14:paraId="2C77DF98" w14:textId="2913A9A4" w:rsidR="178C1DE8" w:rsidRPr="00E10D2A" w:rsidRDefault="178C1DE8" w:rsidP="178C1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D2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Calle 13 No. 31-96 y plataforma TEAMS</w:t>
            </w:r>
          </w:p>
        </w:tc>
      </w:tr>
    </w:tbl>
    <w:p w14:paraId="42F8E8A6" w14:textId="5BA776B7" w:rsidR="00DE04A5" w:rsidRPr="00E10D2A" w:rsidRDefault="003F7762" w:rsidP="2551D44B">
      <w:pPr>
        <w:jc w:val="both"/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lastRenderedPageBreak/>
        <w:t>*El cronograma puede variar de conformidad con las decisiones de la EGAT</w:t>
      </w:r>
      <w:r w:rsidR="004B4CB4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>,</w:t>
      </w:r>
      <w:r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la Subred </w:t>
      </w:r>
      <w:r w:rsidR="00A56520"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>NORTE</w:t>
      </w:r>
      <w:r w:rsidR="0029234B"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E.S.E.</w:t>
      </w:r>
      <w:r w:rsidR="00F75D41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Y </w:t>
      </w:r>
      <w:r w:rsidR="004B4CB4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>Subred Sur</w:t>
      </w:r>
      <w:r w:rsidR="001845CF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O</w:t>
      </w:r>
      <w:r w:rsidR="004B4CB4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>ccidente E.S.E</w:t>
      </w:r>
      <w:r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>, lo cual será informado oportunamente y por la plataforma SECOP II.</w:t>
      </w:r>
    </w:p>
    <w:p w14:paraId="00299B9D" w14:textId="77777777" w:rsidR="00B177F5" w:rsidRPr="00E10D2A" w:rsidRDefault="00B177F5" w:rsidP="2551D44B">
      <w:pPr>
        <w:jc w:val="both"/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</w:p>
    <w:p w14:paraId="3F388EF8" w14:textId="64565341" w:rsidR="008D73B2" w:rsidRPr="00E10D2A" w:rsidRDefault="008D73B2" w:rsidP="2551D44B">
      <w:pPr>
        <w:jc w:val="both"/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E10D2A">
        <w:rPr>
          <w:rStyle w:val="eop"/>
          <w:rFonts w:ascii="Arial" w:eastAsia="Arial" w:hAnsi="Arial" w:cs="Arial"/>
          <w:b/>
          <w:bCs/>
          <w:color w:val="000000"/>
          <w:sz w:val="22"/>
          <w:szCs w:val="22"/>
          <w:shd w:val="clear" w:color="auto" w:fill="FFFFFF"/>
        </w:rPr>
        <w:t>PUBLICIDAD DEL PROCESO:</w:t>
      </w:r>
      <w:r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9E5943"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>La</w:t>
      </w:r>
      <w:r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5C3FB1FF"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>CONVOCATORIA ABIERTA A</w:t>
      </w:r>
      <w:r w:rsidR="00FB0766"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PRESENTAR OFERTA</w:t>
      </w:r>
      <w:r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será publicado en la plataforma SECOP II y cualquier comunicación será realizada a través de dicha plataforma.</w:t>
      </w:r>
    </w:p>
    <w:p w14:paraId="77D19E5A" w14:textId="2773C10B" w:rsidR="008D73B2" w:rsidRPr="00E10D2A" w:rsidRDefault="008D73B2" w:rsidP="2551D44B">
      <w:pPr>
        <w:jc w:val="both"/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</w:p>
    <w:p w14:paraId="3FB4CFDE" w14:textId="4BA54E87" w:rsidR="008D73B2" w:rsidRPr="00E10D2A" w:rsidRDefault="008D73B2" w:rsidP="2551D44B">
      <w:pPr>
        <w:jc w:val="both"/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E10D2A">
        <w:rPr>
          <w:rStyle w:val="eop"/>
          <w:rFonts w:ascii="Arial" w:eastAsia="Arial" w:hAnsi="Arial" w:cs="Arial"/>
          <w:b/>
          <w:bCs/>
          <w:color w:val="000000"/>
          <w:sz w:val="22"/>
          <w:szCs w:val="22"/>
          <w:shd w:val="clear" w:color="auto" w:fill="FFFFFF"/>
        </w:rPr>
        <w:t>VEEDURIAS CIUDADANAS:</w:t>
      </w:r>
      <w:r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La</w:t>
      </w:r>
      <w:r w:rsidR="006F5D85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s </w:t>
      </w:r>
      <w:r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Subred</w:t>
      </w:r>
      <w:r w:rsidR="006F5D85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>es</w:t>
      </w:r>
      <w:r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convoca</w:t>
      </w:r>
      <w:r w:rsidR="00EB2D8C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>n</w:t>
      </w:r>
      <w:r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a los veedores ciudadanos en general para que realicen el control social en la etapa precontractual, contractual y </w:t>
      </w:r>
      <w:proofErr w:type="spellStart"/>
      <w:r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>postcontractual</w:t>
      </w:r>
      <w:proofErr w:type="spellEnd"/>
      <w:r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de</w:t>
      </w:r>
      <w:r w:rsidR="009E5943"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la</w:t>
      </w:r>
      <w:r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4240AEA" w:rsidRPr="00E10D2A">
        <w:rPr>
          <w:rStyle w:val="eop"/>
          <w:rFonts w:ascii="Arial" w:eastAsia="Arial" w:hAnsi="Arial" w:cs="Arial"/>
          <w:color w:val="000000" w:themeColor="text1"/>
          <w:sz w:val="22"/>
          <w:szCs w:val="22"/>
        </w:rPr>
        <w:t xml:space="preserve">CONVOCATORIA ABIERTA </w:t>
      </w:r>
      <w:r w:rsidR="00FB0766"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>A PRESENTAR OFERTA</w:t>
      </w:r>
      <w:r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de contratación.</w:t>
      </w:r>
    </w:p>
    <w:p w14:paraId="16974427" w14:textId="77777777" w:rsidR="008D73B2" w:rsidRPr="00E10D2A" w:rsidRDefault="008D73B2" w:rsidP="2551D44B">
      <w:pPr>
        <w:jc w:val="both"/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</w:p>
    <w:p w14:paraId="5A1A307B" w14:textId="1C368EC4" w:rsidR="008D73B2" w:rsidRPr="00E10D2A" w:rsidRDefault="008D73B2" w:rsidP="2551D44B">
      <w:pPr>
        <w:jc w:val="both"/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Para constancia se publica a </w:t>
      </w:r>
      <w:r w:rsidR="0A476E6E"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los </w:t>
      </w:r>
      <w:r w:rsidR="00074BC0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Catorce </w:t>
      </w:r>
      <w:r w:rsidR="0A476E6E"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(</w:t>
      </w:r>
      <w:r w:rsidR="008577DE"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>1</w:t>
      </w:r>
      <w:r w:rsidR="00074BC0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>4</w:t>
      </w:r>
      <w:r w:rsidR="008577DE"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>)</w:t>
      </w:r>
      <w:r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días del mes de</w:t>
      </w:r>
      <w:r w:rsidR="00801B9C"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577DE"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junio </w:t>
      </w:r>
      <w:r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>de 20</w:t>
      </w:r>
      <w:r w:rsidR="008577DE" w:rsidRPr="00E10D2A">
        <w:rPr>
          <w:rStyle w:val="eop"/>
          <w:rFonts w:ascii="Arial" w:eastAsia="Arial" w:hAnsi="Arial" w:cs="Arial"/>
          <w:color w:val="000000"/>
          <w:sz w:val="22"/>
          <w:szCs w:val="22"/>
          <w:shd w:val="clear" w:color="auto" w:fill="FFFFFF"/>
        </w:rPr>
        <w:t>22.</w:t>
      </w:r>
    </w:p>
    <w:p w14:paraId="7DF16110" w14:textId="77777777" w:rsidR="008D73B2" w:rsidRPr="00E10D2A" w:rsidRDefault="008D73B2" w:rsidP="2551D44B">
      <w:pPr>
        <w:jc w:val="center"/>
        <w:rPr>
          <w:rStyle w:val="eop"/>
          <w:rFonts w:ascii="Arial" w:eastAsia="Arial" w:hAnsi="Arial" w:cs="Arial"/>
          <w:b/>
          <w:bCs/>
          <w:color w:val="000000"/>
          <w:sz w:val="22"/>
          <w:szCs w:val="22"/>
          <w:shd w:val="clear" w:color="auto" w:fill="FFFFFF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6"/>
      </w:tblGrid>
      <w:tr w:rsidR="00DC6E7B" w:rsidRPr="00E10D2A" w14:paraId="5A7FE031" w14:textId="77777777" w:rsidTr="00083C90">
        <w:trPr>
          <w:trHeight w:val="79"/>
        </w:trPr>
        <w:tc>
          <w:tcPr>
            <w:tcW w:w="9096" w:type="dxa"/>
          </w:tcPr>
          <w:p w14:paraId="31E4618F" w14:textId="77777777" w:rsidR="0096308B" w:rsidRDefault="0096308B" w:rsidP="2551D44B">
            <w:pPr>
              <w:jc w:val="right"/>
              <w:rPr>
                <w:rFonts w:ascii="Arial" w:eastAsia="Arial" w:hAnsi="Arial" w:cs="Arial"/>
                <w:b/>
                <w:bCs/>
                <w:sz w:val="22"/>
                <w:szCs w:val="22"/>
                <w:lang w:val="es-ES" w:eastAsia="en-US"/>
              </w:rPr>
            </w:pPr>
          </w:p>
          <w:p w14:paraId="301998F7" w14:textId="77777777" w:rsidR="0096308B" w:rsidRDefault="0096308B" w:rsidP="2551D44B">
            <w:pPr>
              <w:jc w:val="right"/>
              <w:rPr>
                <w:rFonts w:eastAsia="Arial"/>
                <w:b/>
                <w:lang w:val="es-ES" w:eastAsia="en-US"/>
              </w:rPr>
            </w:pPr>
          </w:p>
          <w:p w14:paraId="75136B8F" w14:textId="77777777" w:rsidR="0096308B" w:rsidRDefault="0096308B" w:rsidP="2551D44B">
            <w:pPr>
              <w:jc w:val="right"/>
              <w:rPr>
                <w:rFonts w:eastAsia="Arial"/>
                <w:b/>
                <w:lang w:val="es-ES" w:eastAsia="en-US"/>
              </w:rPr>
            </w:pPr>
          </w:p>
          <w:p w14:paraId="7CCC97D1" w14:textId="77777777" w:rsidR="00A714A3" w:rsidRDefault="00A714A3" w:rsidP="2551D44B">
            <w:pPr>
              <w:jc w:val="right"/>
              <w:rPr>
                <w:rFonts w:ascii="Arial" w:eastAsia="Arial" w:hAnsi="Arial" w:cs="Arial"/>
                <w:b/>
                <w:bCs/>
                <w:sz w:val="22"/>
                <w:szCs w:val="22"/>
                <w:lang w:val="es-ES" w:eastAsia="en-US"/>
              </w:rPr>
            </w:pPr>
          </w:p>
          <w:p w14:paraId="02D86018" w14:textId="4FE92629" w:rsidR="00323D6F" w:rsidRDefault="1AE530CC" w:rsidP="00A714A3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  <w:lang w:val="es-ES" w:eastAsia="en-US"/>
              </w:rPr>
            </w:pPr>
            <w:r w:rsidRPr="00E10D2A">
              <w:rPr>
                <w:rFonts w:ascii="Arial" w:eastAsia="Arial" w:hAnsi="Arial" w:cs="Arial"/>
                <w:b/>
                <w:bCs/>
                <w:sz w:val="22"/>
                <w:szCs w:val="22"/>
                <w:lang w:val="es-ES" w:eastAsia="en-US"/>
              </w:rPr>
              <w:t xml:space="preserve">SUBRED INTEGRADA DE SERVICIOS DE  SALUD </w:t>
            </w:r>
            <w:r w:rsidR="004B48E7" w:rsidRPr="00E10D2A">
              <w:rPr>
                <w:rFonts w:ascii="Arial" w:eastAsia="Arial" w:hAnsi="Arial" w:cs="Arial"/>
                <w:b/>
                <w:bCs/>
                <w:sz w:val="22"/>
                <w:szCs w:val="22"/>
                <w:lang w:val="es-ES" w:eastAsia="en-US"/>
              </w:rPr>
              <w:t>NORT</w:t>
            </w:r>
            <w:r w:rsidRPr="00E10D2A">
              <w:rPr>
                <w:rFonts w:ascii="Arial" w:eastAsia="Arial" w:hAnsi="Arial" w:cs="Arial"/>
                <w:b/>
                <w:bCs/>
                <w:sz w:val="22"/>
                <w:szCs w:val="22"/>
                <w:lang w:val="es-ES" w:eastAsia="en-US"/>
              </w:rPr>
              <w:t>E.</w:t>
            </w:r>
            <w:r w:rsidR="00D36758">
              <w:rPr>
                <w:rFonts w:ascii="Arial" w:eastAsia="Arial" w:hAnsi="Arial" w:cs="Arial"/>
                <w:b/>
                <w:bCs/>
                <w:sz w:val="22"/>
                <w:szCs w:val="22"/>
                <w:lang w:val="es-ES" w:eastAsia="en-US"/>
              </w:rPr>
              <w:t xml:space="preserve"> E </w:t>
            </w:r>
            <w:r w:rsidRPr="00E10D2A">
              <w:rPr>
                <w:rFonts w:ascii="Arial" w:eastAsia="Arial" w:hAnsi="Arial" w:cs="Arial"/>
                <w:b/>
                <w:bCs/>
                <w:sz w:val="22"/>
                <w:szCs w:val="22"/>
                <w:lang w:val="es-ES" w:eastAsia="en-US"/>
              </w:rPr>
              <w:t>S.E</w:t>
            </w:r>
          </w:p>
          <w:p w14:paraId="77221F4A" w14:textId="77777777" w:rsidR="00323D6F" w:rsidRDefault="00323D6F" w:rsidP="2551D44B">
            <w:pPr>
              <w:jc w:val="right"/>
              <w:rPr>
                <w:rFonts w:eastAsia="Arial"/>
                <w:b/>
                <w:bCs/>
                <w:lang w:val="es-ES" w:eastAsia="en-US"/>
              </w:rPr>
            </w:pPr>
          </w:p>
          <w:p w14:paraId="1196E9CA" w14:textId="494114FA" w:rsidR="00DC6E7B" w:rsidRPr="00E10D2A" w:rsidRDefault="00323D6F" w:rsidP="00E25AC2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  <w:lang w:val="es-ES" w:eastAsia="en-US"/>
              </w:rPr>
            </w:pPr>
            <w:r w:rsidRPr="00E10D2A">
              <w:rPr>
                <w:rFonts w:ascii="Arial" w:eastAsia="Arial" w:hAnsi="Arial" w:cs="Arial"/>
                <w:b/>
                <w:bCs/>
                <w:sz w:val="22"/>
                <w:szCs w:val="22"/>
                <w:lang w:val="es-ES" w:eastAsia="en-US"/>
              </w:rPr>
              <w:t>SUBRED INTEGRADA DE SERVICIOS DE  SALUD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  <w:lang w:val="es-ES" w:eastAsia="en-US"/>
              </w:rPr>
              <w:t xml:space="preserve"> </w:t>
            </w:r>
            <w:r w:rsidR="00D36758">
              <w:rPr>
                <w:rFonts w:ascii="Arial" w:eastAsia="Arial" w:hAnsi="Arial" w:cs="Arial"/>
                <w:b/>
                <w:bCs/>
                <w:sz w:val="22"/>
                <w:szCs w:val="22"/>
                <w:lang w:val="es-ES" w:eastAsia="en-US"/>
              </w:rPr>
              <w:t>SUR OCC</w:t>
            </w:r>
            <w:r w:rsidR="00083C90">
              <w:rPr>
                <w:rFonts w:ascii="Arial" w:eastAsia="Arial" w:hAnsi="Arial" w:cs="Arial"/>
                <w:b/>
                <w:bCs/>
                <w:sz w:val="22"/>
                <w:szCs w:val="22"/>
                <w:lang w:val="es-ES" w:eastAsia="en-US"/>
              </w:rPr>
              <w:t>IDENTE</w:t>
            </w:r>
            <w:r w:rsidR="00A714A3">
              <w:rPr>
                <w:rFonts w:ascii="Arial" w:eastAsia="Arial" w:hAnsi="Arial" w:cs="Arial"/>
                <w:b/>
                <w:bCs/>
                <w:sz w:val="22"/>
                <w:szCs w:val="22"/>
                <w:lang w:val="es-ES" w:eastAsia="en-US"/>
              </w:rPr>
              <w:t xml:space="preserve"> E.S.E</w:t>
            </w:r>
            <w:r w:rsidR="00083C90">
              <w:rPr>
                <w:rFonts w:ascii="Arial" w:eastAsia="Arial" w:hAnsi="Arial" w:cs="Arial"/>
                <w:b/>
                <w:bCs/>
                <w:sz w:val="22"/>
                <w:szCs w:val="22"/>
                <w:lang w:val="es-ES" w:eastAsia="en-US"/>
              </w:rPr>
              <w:t xml:space="preserve"> </w:t>
            </w:r>
          </w:p>
          <w:p w14:paraId="614E78C8" w14:textId="1A7C70CB" w:rsidR="00DC6E7B" w:rsidRPr="00E10D2A" w:rsidRDefault="00DC6E7B" w:rsidP="2551D44B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  <w:lang w:val="es-ES" w:eastAsia="en-US"/>
              </w:rPr>
            </w:pPr>
          </w:p>
          <w:p w14:paraId="0CFB6BD3" w14:textId="77777777" w:rsidR="00DC6E7B" w:rsidRPr="00E10D2A" w:rsidRDefault="00DC6E7B" w:rsidP="2551D44B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DC6E7B" w:rsidRPr="00E10D2A" w14:paraId="26982F48" w14:textId="77777777" w:rsidTr="00083C90">
        <w:trPr>
          <w:trHeight w:val="22"/>
        </w:trPr>
        <w:tc>
          <w:tcPr>
            <w:tcW w:w="9096" w:type="dxa"/>
          </w:tcPr>
          <w:p w14:paraId="0BE08034" w14:textId="77777777" w:rsidR="00DC6E7B" w:rsidRPr="00E10D2A" w:rsidRDefault="00DC6E7B" w:rsidP="2551D44B">
            <w:pPr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</w:tbl>
    <w:p w14:paraId="3E945AE2" w14:textId="22AC981C" w:rsidR="008D73B2" w:rsidRPr="00E10D2A" w:rsidRDefault="008D73B2" w:rsidP="2551D44B">
      <w:pPr>
        <w:jc w:val="both"/>
        <w:rPr>
          <w:rStyle w:val="eop"/>
          <w:rFonts w:ascii="Arial" w:eastAsia="Arial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52542118" w14:textId="77777777" w:rsidR="00B177F5" w:rsidRPr="00E10D2A" w:rsidRDefault="00B177F5" w:rsidP="2551D44B">
      <w:pPr>
        <w:jc w:val="both"/>
        <w:rPr>
          <w:rStyle w:val="eop"/>
          <w:rFonts w:ascii="Arial" w:eastAsia="Arial" w:hAnsi="Arial" w:cs="Arial"/>
          <w:b/>
          <w:bCs/>
          <w:color w:val="000000"/>
          <w:sz w:val="22"/>
          <w:szCs w:val="22"/>
          <w:shd w:val="clear" w:color="auto" w:fill="FFFFFF"/>
        </w:rPr>
      </w:pPr>
    </w:p>
    <w:bookmarkEnd w:id="1"/>
    <w:p w14:paraId="2965604D" w14:textId="6043013B" w:rsidR="004D58A7" w:rsidRPr="00E10D2A" w:rsidRDefault="00E51EB2" w:rsidP="2551D44B">
      <w:pPr>
        <w:ind w:firstLine="708"/>
        <w:jc w:val="both"/>
        <w:rPr>
          <w:rStyle w:val="eop"/>
          <w:rFonts w:ascii="Arial" w:eastAsia="Arial" w:hAnsi="Arial" w:cs="Arial"/>
          <w:i/>
          <w:iCs/>
          <w:color w:val="000000"/>
          <w:sz w:val="22"/>
          <w:szCs w:val="22"/>
          <w:shd w:val="clear" w:color="auto" w:fill="FFFFFF"/>
        </w:rPr>
      </w:pPr>
      <w:r w:rsidRPr="00E10D2A">
        <w:rPr>
          <w:rStyle w:val="eop"/>
          <w:rFonts w:ascii="Arial" w:eastAsia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          </w:t>
      </w:r>
    </w:p>
    <w:p w14:paraId="17D4E3DA" w14:textId="77777777" w:rsidR="008D73B2" w:rsidRPr="00E10D2A" w:rsidRDefault="008D73B2" w:rsidP="2551D44B">
      <w:pPr>
        <w:pStyle w:val="Prrafodelista"/>
        <w:ind w:left="0"/>
        <w:jc w:val="both"/>
        <w:rPr>
          <w:rStyle w:val="eop"/>
          <w:rFonts w:ascii="Arial" w:eastAsia="Arial" w:hAnsi="Arial" w:cs="Arial"/>
          <w:i/>
          <w:iCs/>
          <w:color w:val="000000"/>
          <w:sz w:val="22"/>
          <w:szCs w:val="22"/>
          <w:shd w:val="clear" w:color="auto" w:fill="FFFFFF"/>
        </w:rPr>
      </w:pPr>
    </w:p>
    <w:sectPr w:rsidR="008D73B2" w:rsidRPr="00E10D2A" w:rsidSect="00206884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1140" w:right="1185" w:bottom="1066" w:left="155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544A5" w14:textId="77777777" w:rsidR="00F86A72" w:rsidRDefault="00F86A72">
      <w:r>
        <w:separator/>
      </w:r>
    </w:p>
  </w:endnote>
  <w:endnote w:type="continuationSeparator" w:id="0">
    <w:p w14:paraId="6A7CBFEA" w14:textId="77777777" w:rsidR="00F86A72" w:rsidRDefault="00F86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C565B" w14:textId="77777777" w:rsidR="007F5BE8" w:rsidRDefault="007F5BE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3772101"/>
      <w:docPartObj>
        <w:docPartGallery w:val="Page Numbers (Bottom of Page)"/>
        <w:docPartUnique/>
      </w:docPartObj>
    </w:sdtPr>
    <w:sdtEndPr/>
    <w:sdtContent>
      <w:p w14:paraId="500B0D6D" w14:textId="54F1A582" w:rsidR="00D05E8B" w:rsidRPr="00D007EE" w:rsidRDefault="00D05E8B" w:rsidP="006950AE">
        <w:pPr>
          <w:pStyle w:val="Piedepgina"/>
          <w:jc w:val="center"/>
          <w:rPr>
            <w:rFonts w:ascii="Tahoma" w:hAnsi="Tahoma" w:cs="Tahoma"/>
            <w:sz w:val="18"/>
            <w:szCs w:val="18"/>
          </w:rPr>
        </w:pPr>
      </w:p>
      <w:p w14:paraId="7D7FCE53" w14:textId="248F25D0" w:rsidR="0053247C" w:rsidRDefault="0053247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E7B" w:rsidRPr="00DC6E7B">
          <w:rPr>
            <w:noProof/>
            <w:lang w:val="es-ES"/>
          </w:rPr>
          <w:t>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2A2ED" w14:textId="77777777" w:rsidR="0053247C" w:rsidRDefault="0053247C">
    <w:pPr>
      <w:pBdr>
        <w:top w:val="single" w:sz="24" w:space="1" w:color="622423"/>
        <w:left w:val="nil"/>
        <w:bottom w:val="nil"/>
        <w:right w:val="nil"/>
        <w:between w:val="nil"/>
      </w:pBdr>
      <w:rPr>
        <w:rFonts w:ascii="Cambria" w:eastAsia="Cambria" w:hAnsi="Cambria" w:cs="Cambria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MANTENIMIENTO SISTEMA CONTRA INCENDIOS</w:t>
    </w:r>
    <w:r>
      <w:rPr>
        <w:rFonts w:ascii="Cambria" w:eastAsia="Cambria" w:hAnsi="Cambria" w:cs="Cambria"/>
        <w:color w:val="000000"/>
        <w:sz w:val="16"/>
        <w:szCs w:val="16"/>
      </w:rPr>
      <w:tab/>
      <w:t xml:space="preserve">Página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end"/>
    </w:r>
  </w:p>
  <w:p w14:paraId="08514DAB" w14:textId="77777777" w:rsidR="0053247C" w:rsidRDefault="0053247C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58526" w14:textId="77777777" w:rsidR="00F86A72" w:rsidRDefault="00F86A72">
      <w:r>
        <w:separator/>
      </w:r>
    </w:p>
  </w:footnote>
  <w:footnote w:type="continuationSeparator" w:id="0">
    <w:p w14:paraId="25345674" w14:textId="77777777" w:rsidR="00F86A72" w:rsidRDefault="00F86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6BC6A" w14:textId="77777777" w:rsidR="007F5BE8" w:rsidRDefault="007F5BE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1DCAF" w14:textId="77777777" w:rsidR="0053247C" w:rsidRDefault="0053247C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BD748" w14:textId="77777777" w:rsidR="007F5BE8" w:rsidRDefault="007F5BE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07737"/>
    <w:multiLevelType w:val="hybridMultilevel"/>
    <w:tmpl w:val="7292EEAE"/>
    <w:lvl w:ilvl="0" w:tplc="1BDC1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440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AAD2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6E99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060B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161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E09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64D7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A098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05DE0"/>
    <w:multiLevelType w:val="hybridMultilevel"/>
    <w:tmpl w:val="E9249F38"/>
    <w:lvl w:ilvl="0" w:tplc="C7A001A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E5290"/>
    <w:multiLevelType w:val="hybridMultilevel"/>
    <w:tmpl w:val="5B4CF9F8"/>
    <w:lvl w:ilvl="0" w:tplc="622A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941B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22D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EAF4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3EB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CEB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1299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A40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04E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14416"/>
    <w:multiLevelType w:val="hybridMultilevel"/>
    <w:tmpl w:val="D60AF44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472FD"/>
    <w:multiLevelType w:val="hybridMultilevel"/>
    <w:tmpl w:val="6944E82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102DFC"/>
    <w:multiLevelType w:val="hybridMultilevel"/>
    <w:tmpl w:val="3DF072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7B5AB2"/>
    <w:multiLevelType w:val="hybridMultilevel"/>
    <w:tmpl w:val="551472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E14724"/>
    <w:multiLevelType w:val="hybridMultilevel"/>
    <w:tmpl w:val="B8F87054"/>
    <w:lvl w:ilvl="0" w:tplc="A67C6CB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F71AD"/>
    <w:multiLevelType w:val="hybridMultilevel"/>
    <w:tmpl w:val="6FBA8BD8"/>
    <w:lvl w:ilvl="0" w:tplc="B0B823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0" w:nlCheck="1" w:checkStyle="0"/>
  <w:activeWritingStyle w:appName="MSWord" w:lang="es-CO" w:vendorID="64" w:dllVersion="0" w:nlCheck="1" w:checkStyle="0"/>
  <w:activeWritingStyle w:appName="MSWord" w:lang="es-CO" w:vendorID="64" w:dllVersion="4096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A87"/>
    <w:rsid w:val="000134F8"/>
    <w:rsid w:val="000149BF"/>
    <w:rsid w:val="000161FD"/>
    <w:rsid w:val="00023D83"/>
    <w:rsid w:val="00032226"/>
    <w:rsid w:val="000520B6"/>
    <w:rsid w:val="00054D73"/>
    <w:rsid w:val="00056E64"/>
    <w:rsid w:val="00074BC0"/>
    <w:rsid w:val="00083C90"/>
    <w:rsid w:val="00084606"/>
    <w:rsid w:val="00092EAE"/>
    <w:rsid w:val="000D46D3"/>
    <w:rsid w:val="000E00B5"/>
    <w:rsid w:val="000E0F64"/>
    <w:rsid w:val="0010163E"/>
    <w:rsid w:val="0010675F"/>
    <w:rsid w:val="001129D8"/>
    <w:rsid w:val="00131C30"/>
    <w:rsid w:val="00144F69"/>
    <w:rsid w:val="00162209"/>
    <w:rsid w:val="00183108"/>
    <w:rsid w:val="001845CF"/>
    <w:rsid w:val="00190540"/>
    <w:rsid w:val="00193799"/>
    <w:rsid w:val="001B0115"/>
    <w:rsid w:val="001E6447"/>
    <w:rsid w:val="001F0F4C"/>
    <w:rsid w:val="00206884"/>
    <w:rsid w:val="00211416"/>
    <w:rsid w:val="002217DC"/>
    <w:rsid w:val="00230F8C"/>
    <w:rsid w:val="002436D0"/>
    <w:rsid w:val="00244A26"/>
    <w:rsid w:val="002458C0"/>
    <w:rsid w:val="00247A0B"/>
    <w:rsid w:val="00250A64"/>
    <w:rsid w:val="00261320"/>
    <w:rsid w:val="002745F7"/>
    <w:rsid w:val="0027769C"/>
    <w:rsid w:val="0029234B"/>
    <w:rsid w:val="00296D57"/>
    <w:rsid w:val="002A1652"/>
    <w:rsid w:val="002C35E3"/>
    <w:rsid w:val="002C54BF"/>
    <w:rsid w:val="002D007C"/>
    <w:rsid w:val="002D7C24"/>
    <w:rsid w:val="002F7F90"/>
    <w:rsid w:val="00301DB3"/>
    <w:rsid w:val="00302991"/>
    <w:rsid w:val="00317D89"/>
    <w:rsid w:val="00323810"/>
    <w:rsid w:val="00323D6F"/>
    <w:rsid w:val="00334856"/>
    <w:rsid w:val="00341451"/>
    <w:rsid w:val="00346387"/>
    <w:rsid w:val="0035397B"/>
    <w:rsid w:val="00357D41"/>
    <w:rsid w:val="00374D2E"/>
    <w:rsid w:val="00376E62"/>
    <w:rsid w:val="00395F38"/>
    <w:rsid w:val="003A77D2"/>
    <w:rsid w:val="003C4AB4"/>
    <w:rsid w:val="003D3F98"/>
    <w:rsid w:val="003F7762"/>
    <w:rsid w:val="00411187"/>
    <w:rsid w:val="004371F0"/>
    <w:rsid w:val="00441990"/>
    <w:rsid w:val="004446E1"/>
    <w:rsid w:val="0044501C"/>
    <w:rsid w:val="00446A1F"/>
    <w:rsid w:val="00447CA4"/>
    <w:rsid w:val="00460B57"/>
    <w:rsid w:val="00460FF9"/>
    <w:rsid w:val="004703D0"/>
    <w:rsid w:val="00472F56"/>
    <w:rsid w:val="00487BA1"/>
    <w:rsid w:val="00490349"/>
    <w:rsid w:val="004B48E7"/>
    <w:rsid w:val="004B4CB4"/>
    <w:rsid w:val="004B7815"/>
    <w:rsid w:val="004D16EB"/>
    <w:rsid w:val="004D2A80"/>
    <w:rsid w:val="004D58A7"/>
    <w:rsid w:val="004E1907"/>
    <w:rsid w:val="004F3CC0"/>
    <w:rsid w:val="004F61F4"/>
    <w:rsid w:val="00503978"/>
    <w:rsid w:val="0053247C"/>
    <w:rsid w:val="005361FF"/>
    <w:rsid w:val="00537698"/>
    <w:rsid w:val="00551582"/>
    <w:rsid w:val="00561BA3"/>
    <w:rsid w:val="005700BA"/>
    <w:rsid w:val="005712C5"/>
    <w:rsid w:val="00576015"/>
    <w:rsid w:val="00577302"/>
    <w:rsid w:val="00580463"/>
    <w:rsid w:val="00582339"/>
    <w:rsid w:val="0058B3DE"/>
    <w:rsid w:val="005A31B2"/>
    <w:rsid w:val="005A5D1E"/>
    <w:rsid w:val="005B5287"/>
    <w:rsid w:val="005B6828"/>
    <w:rsid w:val="005C39DC"/>
    <w:rsid w:val="005E2CFF"/>
    <w:rsid w:val="00602596"/>
    <w:rsid w:val="00603220"/>
    <w:rsid w:val="00603A65"/>
    <w:rsid w:val="006055B2"/>
    <w:rsid w:val="006105C3"/>
    <w:rsid w:val="00610E6D"/>
    <w:rsid w:val="006205D0"/>
    <w:rsid w:val="00626DF8"/>
    <w:rsid w:val="00640AE9"/>
    <w:rsid w:val="00666EED"/>
    <w:rsid w:val="0068011A"/>
    <w:rsid w:val="00686CC0"/>
    <w:rsid w:val="00691B86"/>
    <w:rsid w:val="00694DFF"/>
    <w:rsid w:val="006950AE"/>
    <w:rsid w:val="006A3707"/>
    <w:rsid w:val="006B0FD2"/>
    <w:rsid w:val="006B6190"/>
    <w:rsid w:val="006C0049"/>
    <w:rsid w:val="006C41F5"/>
    <w:rsid w:val="006D45F8"/>
    <w:rsid w:val="006E032C"/>
    <w:rsid w:val="006E6143"/>
    <w:rsid w:val="006F172E"/>
    <w:rsid w:val="006F5D85"/>
    <w:rsid w:val="00704E75"/>
    <w:rsid w:val="007136C6"/>
    <w:rsid w:val="00732F1E"/>
    <w:rsid w:val="007362D6"/>
    <w:rsid w:val="00744B89"/>
    <w:rsid w:val="00750A7A"/>
    <w:rsid w:val="00755DE9"/>
    <w:rsid w:val="0077446E"/>
    <w:rsid w:val="00776A49"/>
    <w:rsid w:val="00784EA5"/>
    <w:rsid w:val="007864B6"/>
    <w:rsid w:val="00786BC8"/>
    <w:rsid w:val="00787CDA"/>
    <w:rsid w:val="007936B5"/>
    <w:rsid w:val="007962C5"/>
    <w:rsid w:val="007B5535"/>
    <w:rsid w:val="007B65F7"/>
    <w:rsid w:val="007C3A1B"/>
    <w:rsid w:val="007E340D"/>
    <w:rsid w:val="007E4518"/>
    <w:rsid w:val="007E52A3"/>
    <w:rsid w:val="007E7406"/>
    <w:rsid w:val="007F5BE8"/>
    <w:rsid w:val="008014CF"/>
    <w:rsid w:val="00801B9C"/>
    <w:rsid w:val="0080216E"/>
    <w:rsid w:val="0081F0B0"/>
    <w:rsid w:val="0083084D"/>
    <w:rsid w:val="00843EAE"/>
    <w:rsid w:val="008577DE"/>
    <w:rsid w:val="008835D6"/>
    <w:rsid w:val="00885BCB"/>
    <w:rsid w:val="00886849"/>
    <w:rsid w:val="00887289"/>
    <w:rsid w:val="0089546C"/>
    <w:rsid w:val="008A346E"/>
    <w:rsid w:val="008B164C"/>
    <w:rsid w:val="008C3E56"/>
    <w:rsid w:val="008D043A"/>
    <w:rsid w:val="008D3FAB"/>
    <w:rsid w:val="008D73B2"/>
    <w:rsid w:val="008E51C4"/>
    <w:rsid w:val="00900CFE"/>
    <w:rsid w:val="00905431"/>
    <w:rsid w:val="00906F40"/>
    <w:rsid w:val="00911EC9"/>
    <w:rsid w:val="00917E48"/>
    <w:rsid w:val="00925F57"/>
    <w:rsid w:val="00933C18"/>
    <w:rsid w:val="0094275F"/>
    <w:rsid w:val="009441C9"/>
    <w:rsid w:val="00950726"/>
    <w:rsid w:val="0095507E"/>
    <w:rsid w:val="0096308B"/>
    <w:rsid w:val="00964A1F"/>
    <w:rsid w:val="0097354F"/>
    <w:rsid w:val="009777EB"/>
    <w:rsid w:val="00980610"/>
    <w:rsid w:val="009945CE"/>
    <w:rsid w:val="009A310D"/>
    <w:rsid w:val="009A3A2B"/>
    <w:rsid w:val="009A5A8A"/>
    <w:rsid w:val="009B38B9"/>
    <w:rsid w:val="009C3146"/>
    <w:rsid w:val="009C786A"/>
    <w:rsid w:val="009D01FE"/>
    <w:rsid w:val="009E5943"/>
    <w:rsid w:val="009F35BE"/>
    <w:rsid w:val="009F3D06"/>
    <w:rsid w:val="009F56CA"/>
    <w:rsid w:val="009F634C"/>
    <w:rsid w:val="00A20E33"/>
    <w:rsid w:val="00A22C84"/>
    <w:rsid w:val="00A300F4"/>
    <w:rsid w:val="00A30501"/>
    <w:rsid w:val="00A452D2"/>
    <w:rsid w:val="00A56520"/>
    <w:rsid w:val="00A6582A"/>
    <w:rsid w:val="00A679F5"/>
    <w:rsid w:val="00A714A3"/>
    <w:rsid w:val="00A8153C"/>
    <w:rsid w:val="00A82852"/>
    <w:rsid w:val="00A84953"/>
    <w:rsid w:val="00A869D1"/>
    <w:rsid w:val="00A94C08"/>
    <w:rsid w:val="00A96D20"/>
    <w:rsid w:val="00AA68DF"/>
    <w:rsid w:val="00AA70AC"/>
    <w:rsid w:val="00AC2424"/>
    <w:rsid w:val="00AC6F63"/>
    <w:rsid w:val="00AE3114"/>
    <w:rsid w:val="00AF7AC8"/>
    <w:rsid w:val="00B04E71"/>
    <w:rsid w:val="00B07A80"/>
    <w:rsid w:val="00B177F5"/>
    <w:rsid w:val="00B25C8B"/>
    <w:rsid w:val="00B25C9E"/>
    <w:rsid w:val="00B30020"/>
    <w:rsid w:val="00B33A87"/>
    <w:rsid w:val="00B407CD"/>
    <w:rsid w:val="00B477FC"/>
    <w:rsid w:val="00B6050F"/>
    <w:rsid w:val="00B642BC"/>
    <w:rsid w:val="00B65702"/>
    <w:rsid w:val="00B7427D"/>
    <w:rsid w:val="00B81B7D"/>
    <w:rsid w:val="00B87348"/>
    <w:rsid w:val="00B947F7"/>
    <w:rsid w:val="00BA51B8"/>
    <w:rsid w:val="00BB66D6"/>
    <w:rsid w:val="00BC3B7B"/>
    <w:rsid w:val="00BD1C59"/>
    <w:rsid w:val="00BD3F6B"/>
    <w:rsid w:val="00BD4A02"/>
    <w:rsid w:val="00BD6081"/>
    <w:rsid w:val="00BD6BBF"/>
    <w:rsid w:val="00BE1195"/>
    <w:rsid w:val="00BE2FB8"/>
    <w:rsid w:val="00BE5509"/>
    <w:rsid w:val="00BE6664"/>
    <w:rsid w:val="00C02624"/>
    <w:rsid w:val="00C05BD3"/>
    <w:rsid w:val="00C16CA7"/>
    <w:rsid w:val="00C40231"/>
    <w:rsid w:val="00C433F4"/>
    <w:rsid w:val="00C44792"/>
    <w:rsid w:val="00C5087E"/>
    <w:rsid w:val="00C61C95"/>
    <w:rsid w:val="00C635DF"/>
    <w:rsid w:val="00C71968"/>
    <w:rsid w:val="00CB38C0"/>
    <w:rsid w:val="00CD295F"/>
    <w:rsid w:val="00CD7551"/>
    <w:rsid w:val="00CE39EE"/>
    <w:rsid w:val="00CE39FB"/>
    <w:rsid w:val="00CF167C"/>
    <w:rsid w:val="00CF19CB"/>
    <w:rsid w:val="00D05E8B"/>
    <w:rsid w:val="00D1338F"/>
    <w:rsid w:val="00D27A00"/>
    <w:rsid w:val="00D27A33"/>
    <w:rsid w:val="00D347C5"/>
    <w:rsid w:val="00D36758"/>
    <w:rsid w:val="00D36C95"/>
    <w:rsid w:val="00D5149B"/>
    <w:rsid w:val="00D53931"/>
    <w:rsid w:val="00D5697A"/>
    <w:rsid w:val="00D61DAE"/>
    <w:rsid w:val="00D76838"/>
    <w:rsid w:val="00D76EAE"/>
    <w:rsid w:val="00D84BF9"/>
    <w:rsid w:val="00D874B2"/>
    <w:rsid w:val="00D94CDE"/>
    <w:rsid w:val="00DA79C8"/>
    <w:rsid w:val="00DB6EC3"/>
    <w:rsid w:val="00DC6E7B"/>
    <w:rsid w:val="00DD13BE"/>
    <w:rsid w:val="00DD5985"/>
    <w:rsid w:val="00DD6A68"/>
    <w:rsid w:val="00DE04A5"/>
    <w:rsid w:val="00DE7FDB"/>
    <w:rsid w:val="00DF19AF"/>
    <w:rsid w:val="00E061EC"/>
    <w:rsid w:val="00E10D2A"/>
    <w:rsid w:val="00E14F12"/>
    <w:rsid w:val="00E25AC2"/>
    <w:rsid w:val="00E37476"/>
    <w:rsid w:val="00E40D57"/>
    <w:rsid w:val="00E5003E"/>
    <w:rsid w:val="00E51EB2"/>
    <w:rsid w:val="00E563A9"/>
    <w:rsid w:val="00E6163C"/>
    <w:rsid w:val="00E627E0"/>
    <w:rsid w:val="00E65123"/>
    <w:rsid w:val="00E66133"/>
    <w:rsid w:val="00E83089"/>
    <w:rsid w:val="00E83954"/>
    <w:rsid w:val="00E8426A"/>
    <w:rsid w:val="00E870D0"/>
    <w:rsid w:val="00EA2AB6"/>
    <w:rsid w:val="00EB2D8C"/>
    <w:rsid w:val="00EB507D"/>
    <w:rsid w:val="00EC284E"/>
    <w:rsid w:val="00EE32CA"/>
    <w:rsid w:val="00EE47E4"/>
    <w:rsid w:val="00EE4DEE"/>
    <w:rsid w:val="00EF29AF"/>
    <w:rsid w:val="00F11480"/>
    <w:rsid w:val="00F134AD"/>
    <w:rsid w:val="00F1416B"/>
    <w:rsid w:val="00F466C1"/>
    <w:rsid w:val="00F65781"/>
    <w:rsid w:val="00F729DD"/>
    <w:rsid w:val="00F75D41"/>
    <w:rsid w:val="00F86A72"/>
    <w:rsid w:val="00F921A8"/>
    <w:rsid w:val="00F9447F"/>
    <w:rsid w:val="00F97039"/>
    <w:rsid w:val="00FA0319"/>
    <w:rsid w:val="00FA11EA"/>
    <w:rsid w:val="00FB0766"/>
    <w:rsid w:val="00FB64B9"/>
    <w:rsid w:val="00FC2F66"/>
    <w:rsid w:val="00FC72D8"/>
    <w:rsid w:val="00FC7BFF"/>
    <w:rsid w:val="00FF5726"/>
    <w:rsid w:val="01215515"/>
    <w:rsid w:val="01286295"/>
    <w:rsid w:val="02CFB94E"/>
    <w:rsid w:val="032EA959"/>
    <w:rsid w:val="04240AEA"/>
    <w:rsid w:val="0493CDF4"/>
    <w:rsid w:val="04D6B0FF"/>
    <w:rsid w:val="062671CC"/>
    <w:rsid w:val="0706D7C8"/>
    <w:rsid w:val="075FCC88"/>
    <w:rsid w:val="08021A7C"/>
    <w:rsid w:val="08567538"/>
    <w:rsid w:val="0A476E6E"/>
    <w:rsid w:val="0C18ABF2"/>
    <w:rsid w:val="0CD99C7E"/>
    <w:rsid w:val="0DFE034E"/>
    <w:rsid w:val="0FADAAC1"/>
    <w:rsid w:val="10BEE2E3"/>
    <w:rsid w:val="1120CB77"/>
    <w:rsid w:val="118B404C"/>
    <w:rsid w:val="122A1221"/>
    <w:rsid w:val="12D9D966"/>
    <w:rsid w:val="130CE25A"/>
    <w:rsid w:val="13724E57"/>
    <w:rsid w:val="1444C75B"/>
    <w:rsid w:val="14A8B2BB"/>
    <w:rsid w:val="150DF95A"/>
    <w:rsid w:val="161281CF"/>
    <w:rsid w:val="16757862"/>
    <w:rsid w:val="16EDD4EC"/>
    <w:rsid w:val="178A2EA4"/>
    <w:rsid w:val="178C1DE8"/>
    <w:rsid w:val="17A54252"/>
    <w:rsid w:val="192FCBEE"/>
    <w:rsid w:val="1A4C04CA"/>
    <w:rsid w:val="1A6C226C"/>
    <w:rsid w:val="1AD62FE2"/>
    <w:rsid w:val="1AE530CC"/>
    <w:rsid w:val="1BE7D52B"/>
    <w:rsid w:val="1C199364"/>
    <w:rsid w:val="1C656E11"/>
    <w:rsid w:val="1CBA823B"/>
    <w:rsid w:val="1D8C871D"/>
    <w:rsid w:val="1DA6766D"/>
    <w:rsid w:val="1DB31EA1"/>
    <w:rsid w:val="1E252FF1"/>
    <w:rsid w:val="1F9A73C5"/>
    <w:rsid w:val="1FC0F809"/>
    <w:rsid w:val="20410B14"/>
    <w:rsid w:val="20BBAA36"/>
    <w:rsid w:val="20FC839D"/>
    <w:rsid w:val="213008AA"/>
    <w:rsid w:val="21EFE2C8"/>
    <w:rsid w:val="231008D8"/>
    <w:rsid w:val="249DFDDA"/>
    <w:rsid w:val="2551D44B"/>
    <w:rsid w:val="25C2F350"/>
    <w:rsid w:val="26AE780C"/>
    <w:rsid w:val="26B04C98"/>
    <w:rsid w:val="26B2B9AF"/>
    <w:rsid w:val="272E8F98"/>
    <w:rsid w:val="285C12E4"/>
    <w:rsid w:val="28C0E06B"/>
    <w:rsid w:val="2916A9A6"/>
    <w:rsid w:val="2982FA77"/>
    <w:rsid w:val="29CDBA70"/>
    <w:rsid w:val="2AA63641"/>
    <w:rsid w:val="2AACBA8D"/>
    <w:rsid w:val="2AAF2801"/>
    <w:rsid w:val="2B36A896"/>
    <w:rsid w:val="2BAAC6AA"/>
    <w:rsid w:val="2BF177E8"/>
    <w:rsid w:val="2BFF44A2"/>
    <w:rsid w:val="2C2AB911"/>
    <w:rsid w:val="2D15D61A"/>
    <w:rsid w:val="2DEDC0DA"/>
    <w:rsid w:val="2F0BABBE"/>
    <w:rsid w:val="2F23EA81"/>
    <w:rsid w:val="2F3EBD7B"/>
    <w:rsid w:val="2F405361"/>
    <w:rsid w:val="2F670353"/>
    <w:rsid w:val="301DF07F"/>
    <w:rsid w:val="30877D78"/>
    <w:rsid w:val="30A3F677"/>
    <w:rsid w:val="30DC23C2"/>
    <w:rsid w:val="316019D9"/>
    <w:rsid w:val="3167946D"/>
    <w:rsid w:val="32A0853B"/>
    <w:rsid w:val="32EFC820"/>
    <w:rsid w:val="33432FA5"/>
    <w:rsid w:val="338A7982"/>
    <w:rsid w:val="34539CD3"/>
    <w:rsid w:val="35328128"/>
    <w:rsid w:val="35AF94E5"/>
    <w:rsid w:val="35D606DC"/>
    <w:rsid w:val="362F46FC"/>
    <w:rsid w:val="36BBC0B3"/>
    <w:rsid w:val="37F273FC"/>
    <w:rsid w:val="3935879A"/>
    <w:rsid w:val="395FA3E2"/>
    <w:rsid w:val="397DE63C"/>
    <w:rsid w:val="397E0635"/>
    <w:rsid w:val="398EB05F"/>
    <w:rsid w:val="39F40770"/>
    <w:rsid w:val="3AB7BF5B"/>
    <w:rsid w:val="3AE19194"/>
    <w:rsid w:val="3BC254C5"/>
    <w:rsid w:val="3C15D97F"/>
    <w:rsid w:val="3D345D00"/>
    <w:rsid w:val="3D4184E9"/>
    <w:rsid w:val="3D5D4AC4"/>
    <w:rsid w:val="3DC2C50B"/>
    <w:rsid w:val="3DD7CD1D"/>
    <w:rsid w:val="3ED96FCD"/>
    <w:rsid w:val="3FC9E339"/>
    <w:rsid w:val="4011B33D"/>
    <w:rsid w:val="40465A7B"/>
    <w:rsid w:val="40A8DD1E"/>
    <w:rsid w:val="420017C3"/>
    <w:rsid w:val="4252539B"/>
    <w:rsid w:val="429DF10D"/>
    <w:rsid w:val="42CF555F"/>
    <w:rsid w:val="42D16297"/>
    <w:rsid w:val="43554354"/>
    <w:rsid w:val="437929FA"/>
    <w:rsid w:val="43DDDA81"/>
    <w:rsid w:val="4413DF4E"/>
    <w:rsid w:val="44C62FBD"/>
    <w:rsid w:val="4578C77B"/>
    <w:rsid w:val="45EB12D8"/>
    <w:rsid w:val="465C4D24"/>
    <w:rsid w:val="47771FBF"/>
    <w:rsid w:val="49C5C808"/>
    <w:rsid w:val="49E6FBA9"/>
    <w:rsid w:val="4B182833"/>
    <w:rsid w:val="4C075828"/>
    <w:rsid w:val="4C58EE96"/>
    <w:rsid w:val="4CA9AD33"/>
    <w:rsid w:val="4CCF5A31"/>
    <w:rsid w:val="4DEBEFD7"/>
    <w:rsid w:val="4E74A497"/>
    <w:rsid w:val="4F2C71CF"/>
    <w:rsid w:val="4FCA2E2D"/>
    <w:rsid w:val="506DE57D"/>
    <w:rsid w:val="507A6C40"/>
    <w:rsid w:val="5177D69C"/>
    <w:rsid w:val="51A356A2"/>
    <w:rsid w:val="51A72907"/>
    <w:rsid w:val="51BA54E3"/>
    <w:rsid w:val="533114F9"/>
    <w:rsid w:val="53469634"/>
    <w:rsid w:val="53572402"/>
    <w:rsid w:val="5396A3DF"/>
    <w:rsid w:val="547DB283"/>
    <w:rsid w:val="549603B3"/>
    <w:rsid w:val="55795F44"/>
    <w:rsid w:val="5599B070"/>
    <w:rsid w:val="55BB0B04"/>
    <w:rsid w:val="57522FDC"/>
    <w:rsid w:val="576964C7"/>
    <w:rsid w:val="5885592B"/>
    <w:rsid w:val="5AB8D9D6"/>
    <w:rsid w:val="5AC2C52F"/>
    <w:rsid w:val="5B592E5D"/>
    <w:rsid w:val="5B9ADD24"/>
    <w:rsid w:val="5BB9CC23"/>
    <w:rsid w:val="5C3FB1FF"/>
    <w:rsid w:val="5D6B0161"/>
    <w:rsid w:val="5D865B37"/>
    <w:rsid w:val="5F84CB66"/>
    <w:rsid w:val="5FB41DD7"/>
    <w:rsid w:val="5FDCC5E6"/>
    <w:rsid w:val="5FEF958B"/>
    <w:rsid w:val="6039487E"/>
    <w:rsid w:val="608BF6CD"/>
    <w:rsid w:val="609F32DE"/>
    <w:rsid w:val="60FB3323"/>
    <w:rsid w:val="617144D3"/>
    <w:rsid w:val="6220FE7B"/>
    <w:rsid w:val="62A64863"/>
    <w:rsid w:val="631ADD1D"/>
    <w:rsid w:val="64AF6CFC"/>
    <w:rsid w:val="6761F626"/>
    <w:rsid w:val="67B2F40E"/>
    <w:rsid w:val="68E24544"/>
    <w:rsid w:val="6969AE51"/>
    <w:rsid w:val="69904F44"/>
    <w:rsid w:val="6A09FA61"/>
    <w:rsid w:val="6A61CED3"/>
    <w:rsid w:val="6DCDBACD"/>
    <w:rsid w:val="6DE698C3"/>
    <w:rsid w:val="6E4E3A0D"/>
    <w:rsid w:val="6F353FF6"/>
    <w:rsid w:val="6F5FDAFA"/>
    <w:rsid w:val="7127F9A7"/>
    <w:rsid w:val="7168E8DD"/>
    <w:rsid w:val="717EFE7F"/>
    <w:rsid w:val="71C5D290"/>
    <w:rsid w:val="71D7392C"/>
    <w:rsid w:val="72750A4D"/>
    <w:rsid w:val="72896013"/>
    <w:rsid w:val="734D21EB"/>
    <w:rsid w:val="736ACE7F"/>
    <w:rsid w:val="75008C53"/>
    <w:rsid w:val="77F1B62B"/>
    <w:rsid w:val="78A3350A"/>
    <w:rsid w:val="79611720"/>
    <w:rsid w:val="7AF7EBF7"/>
    <w:rsid w:val="7B239773"/>
    <w:rsid w:val="7D1A05EE"/>
    <w:rsid w:val="7E8A2DF5"/>
    <w:rsid w:val="7E9F0034"/>
    <w:rsid w:val="7FF7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6E00F"/>
  <w15:chartTrackingRefBased/>
  <w15:docId w15:val="{77A6CC45-5499-4A55-88CE-525FCE7D2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92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aliases w:val="Car Car,Car Car Car Car Car Car Car,Car Car Car Car Car Car"/>
    <w:basedOn w:val="Normal"/>
    <w:link w:val="PiedepginaCar"/>
    <w:uiPriority w:val="99"/>
    <w:unhideWhenUsed/>
    <w:rsid w:val="00B33A87"/>
    <w:pPr>
      <w:tabs>
        <w:tab w:val="center" w:pos="4419"/>
        <w:tab w:val="right" w:pos="8838"/>
      </w:tabs>
    </w:pPr>
    <w:rPr>
      <w:rFonts w:asciiTheme="minorHAnsi" w:eastAsiaTheme="minorEastAsia" w:hAnsiTheme="minorHAnsi" w:cstheme="minorBidi"/>
      <w:sz w:val="21"/>
      <w:szCs w:val="21"/>
    </w:rPr>
  </w:style>
  <w:style w:type="character" w:customStyle="1" w:styleId="PiedepginaCar">
    <w:name w:val="Pie de página Car"/>
    <w:aliases w:val="Car Car Car,Car Car Car Car Car Car Car Car,Car Car Car Car Car Car Car1"/>
    <w:basedOn w:val="Fuentedeprrafopredeter"/>
    <w:link w:val="Piedepgina"/>
    <w:uiPriority w:val="99"/>
    <w:rsid w:val="00B33A87"/>
    <w:rPr>
      <w:rFonts w:eastAsiaTheme="minorEastAsia"/>
      <w:sz w:val="21"/>
      <w:szCs w:val="21"/>
      <w:lang w:eastAsia="es-CO"/>
    </w:rPr>
  </w:style>
  <w:style w:type="table" w:styleId="Tablaconcuadrcula">
    <w:name w:val="Table Grid"/>
    <w:basedOn w:val="Tablanormal"/>
    <w:uiPriority w:val="39"/>
    <w:rsid w:val="00B33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22C8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2C84"/>
    <w:rPr>
      <w:rFonts w:ascii="Segoe UI" w:eastAsia="Times New Roman" w:hAnsi="Segoe UI" w:cs="Segoe UI"/>
      <w:sz w:val="18"/>
      <w:szCs w:val="18"/>
      <w:lang w:eastAsia="es-CO"/>
    </w:rPr>
  </w:style>
  <w:style w:type="character" w:customStyle="1" w:styleId="normaltextrun">
    <w:name w:val="normaltextrun"/>
    <w:basedOn w:val="Fuentedeprrafopredeter"/>
    <w:rsid w:val="001129D8"/>
  </w:style>
  <w:style w:type="character" w:customStyle="1" w:styleId="eop">
    <w:name w:val="eop"/>
    <w:basedOn w:val="Fuentedeprrafopredeter"/>
    <w:rsid w:val="001129D8"/>
  </w:style>
  <w:style w:type="paragraph" w:styleId="Prrafodelista">
    <w:name w:val="List Paragraph"/>
    <w:aliases w:val="EITI list,titulo 3,Bullets,HOJA,Bolita,Párrafo de lista4,BOLADEF,Párrafo de lista3,Párrafo de lista21,BOLA,Nivel 1 OS,Colorful List Accent 1,Colorful List - Accent 11,Colorful List - Accent 111,Ha,Bullet List,FooterText,Fotografía,lp1,H"/>
    <w:basedOn w:val="Normal"/>
    <w:link w:val="PrrafodelistaCar"/>
    <w:uiPriority w:val="34"/>
    <w:qFormat/>
    <w:rsid w:val="001129D8"/>
    <w:pPr>
      <w:ind w:left="720"/>
      <w:contextualSpacing/>
    </w:pPr>
  </w:style>
  <w:style w:type="paragraph" w:customStyle="1" w:styleId="paragraph">
    <w:name w:val="paragraph"/>
    <w:basedOn w:val="Normal"/>
    <w:rsid w:val="00CF19CB"/>
    <w:pPr>
      <w:spacing w:before="100" w:beforeAutospacing="1" w:after="100" w:afterAutospacing="1"/>
    </w:pPr>
  </w:style>
  <w:style w:type="character" w:styleId="Hipervnculo">
    <w:name w:val="Hyperlink"/>
    <w:basedOn w:val="Fuentedeprrafopredeter"/>
    <w:uiPriority w:val="99"/>
    <w:unhideWhenUsed/>
    <w:rsid w:val="00E37476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3084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3084D"/>
    <w:rPr>
      <w:rFonts w:ascii="Times New Roman" w:eastAsia="Times New Roman" w:hAnsi="Times New Roman" w:cs="Times New Roman"/>
      <w:sz w:val="20"/>
      <w:szCs w:val="20"/>
      <w:lang w:eastAsia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83084D"/>
    <w:rPr>
      <w:vertAlign w:val="superscript"/>
    </w:rPr>
  </w:style>
  <w:style w:type="paragraph" w:customStyle="1" w:styleId="Default">
    <w:name w:val="Default"/>
    <w:rsid w:val="00FB64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FC72D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72D8"/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independiente">
    <w:name w:val="Body Text"/>
    <w:basedOn w:val="Normal"/>
    <w:link w:val="TextoindependienteCar"/>
    <w:uiPriority w:val="1"/>
    <w:qFormat/>
    <w:rsid w:val="00AA70AC"/>
    <w:pPr>
      <w:widowControl w:val="0"/>
      <w:autoSpaceDE w:val="0"/>
      <w:autoSpaceDN w:val="0"/>
    </w:pPr>
    <w:rPr>
      <w:rFonts w:ascii="Liberation Sans Narrow" w:eastAsia="Liberation Sans Narrow" w:hAnsi="Liberation Sans Narrow" w:cs="Liberation Sans Narrow"/>
      <w:sz w:val="22"/>
      <w:szCs w:val="22"/>
      <w:lang w:bidi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A70AC"/>
    <w:rPr>
      <w:rFonts w:ascii="Liberation Sans Narrow" w:eastAsia="Liberation Sans Narrow" w:hAnsi="Liberation Sans Narrow" w:cs="Liberation Sans Narrow"/>
      <w:lang w:eastAsia="es-CO" w:bidi="es-CO"/>
    </w:rPr>
  </w:style>
  <w:style w:type="paragraph" w:styleId="Sinespaciado">
    <w:name w:val="No Spacing"/>
    <w:uiPriority w:val="1"/>
    <w:qFormat/>
    <w:rsid w:val="00694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Listavistosa-nfasis11">
    <w:name w:val="Lista vistosa - Énfasis 11"/>
    <w:basedOn w:val="Normal"/>
    <w:qFormat/>
    <w:rsid w:val="2551D44B"/>
    <w:pPr>
      <w:spacing w:after="200"/>
      <w:ind w:left="720"/>
    </w:pPr>
    <w:rPr>
      <w:rFonts w:ascii="Calibri" w:hAnsi="Calibri" w:cs="Calibri"/>
      <w:noProof/>
      <w:sz w:val="22"/>
      <w:szCs w:val="22"/>
    </w:rPr>
  </w:style>
  <w:style w:type="character" w:customStyle="1" w:styleId="PrrafodelistaCar">
    <w:name w:val="Párrafo de lista Car"/>
    <w:aliases w:val="EITI list Car,titulo 3 Car,Bullets Car,HOJA Car,Bolita Car,Párrafo de lista4 Car,BOLADEF Car,Párrafo de lista3 Car,Párrafo de lista21 Car,BOLA Car,Nivel 1 OS Car,Colorful List Accent 1 Car,Colorful List - Accent 11 Car,Ha Car,H Car"/>
    <w:link w:val="Prrafodelista"/>
    <w:uiPriority w:val="34"/>
    <w:qFormat/>
    <w:locked/>
    <w:rsid w:val="00964A1F"/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2Car">
    <w:name w:val="Título 2 Car"/>
    <w:uiPriority w:val="9"/>
    <w:semiHidden/>
    <w:rsid w:val="00964A1F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n-US"/>
    </w:rPr>
  </w:style>
  <w:style w:type="character" w:customStyle="1" w:styleId="scxw246390350">
    <w:name w:val="scxw246390350"/>
    <w:basedOn w:val="Fuentedeprrafopredeter"/>
    <w:rsid w:val="00FC7BFF"/>
  </w:style>
  <w:style w:type="character" w:customStyle="1" w:styleId="findhit">
    <w:name w:val="findhit"/>
    <w:basedOn w:val="Fuentedeprrafopredeter"/>
    <w:rsid w:val="00704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5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5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4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4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2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7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8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8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3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3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2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9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0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2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2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4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1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4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4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6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5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0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0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6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1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6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43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4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0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7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0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5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8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7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3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5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7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8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4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7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0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1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9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84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9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4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1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9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7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1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0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2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7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5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1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3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9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1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0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4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0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3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7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2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4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4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7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1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1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0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3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5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03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1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9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1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5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4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5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4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5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4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0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1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9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0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7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2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2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5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3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0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2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8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4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6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9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2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3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0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7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0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9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3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6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3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2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2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1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3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0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1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0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2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7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0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2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8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4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9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4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64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5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4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8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2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7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2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4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4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4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9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3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2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9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8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93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6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85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lombiacompra.gov.co/" TargetMode="External"/><Relationship Id="rId18" Type="http://schemas.openxmlformats.org/officeDocument/2006/relationships/hyperlink" Target="http://www.colombiacompra.gov.co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colombiacompra.gov.co/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colombiacompra.gov.co/" TargetMode="External"/><Relationship Id="rId17" Type="http://schemas.openxmlformats.org/officeDocument/2006/relationships/hyperlink" Target="http://www.colombiacompra.gov.co/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colombiacompra.gov.co/" TargetMode="External"/><Relationship Id="rId20" Type="http://schemas.openxmlformats.org/officeDocument/2006/relationships/hyperlink" Target="http://www.colombiacompra.gov.co/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lombiacompra.gov.co/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colombiacompra.gov.co/" TargetMode="External"/><Relationship Id="rId23" Type="http://schemas.openxmlformats.org/officeDocument/2006/relationships/hyperlink" Target="http://www.colombiacompra.gov.co/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://www.colombiacompra.gov.co/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olombiacompra.gov.co/" TargetMode="External"/><Relationship Id="rId22" Type="http://schemas.openxmlformats.org/officeDocument/2006/relationships/hyperlink" Target="http://www.colombiacompra.gov.co/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6213ee-aeaa-4b66-9f7b-4f94cf83654e" xsi:nil="true"/>
    <lcf76f155ced4ddcb4097134ff3c332f xmlns="119bbf59-6ab2-49ab-8d32-7d08c22b17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E9EB9D349A4248A25C69E14143B03B" ma:contentTypeVersion="16" ma:contentTypeDescription="Crear nuevo documento." ma:contentTypeScope="" ma:versionID="b2a7a499e1e5df46b38ff38f7f4c8fe1">
  <xsd:schema xmlns:xsd="http://www.w3.org/2001/XMLSchema" xmlns:xs="http://www.w3.org/2001/XMLSchema" xmlns:p="http://schemas.microsoft.com/office/2006/metadata/properties" xmlns:ns2="da6213ee-aeaa-4b66-9f7b-4f94cf83654e" xmlns:ns3="119bbf59-6ab2-49ab-8d32-7d08c22b1760" targetNamespace="http://schemas.microsoft.com/office/2006/metadata/properties" ma:root="true" ma:fieldsID="cb247e38d959dd49c2907cf3b0edbfb0" ns2:_="" ns3:_="">
    <xsd:import namespace="da6213ee-aeaa-4b66-9f7b-4f94cf83654e"/>
    <xsd:import namespace="119bbf59-6ab2-49ab-8d32-7d08c22b17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213ee-aeaa-4b66-9f7b-4f94cf8365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7df60ea-d70e-4202-a91c-ede4085c8487}" ma:internalName="TaxCatchAll" ma:showField="CatchAllData" ma:web="da6213ee-aeaa-4b66-9f7b-4f94cf836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bbf59-6ab2-49ab-8d32-7d08c22b17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9f0f1b29-331a-4fda-ad04-6b362431c8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B93CE-DBE0-454F-B4EB-A2BD7E190549}">
  <ds:schemaRefs>
    <ds:schemaRef ds:uri="http://schemas.microsoft.com/office/2006/metadata/properties"/>
    <ds:schemaRef ds:uri="http://schemas.microsoft.com/office/infopath/2007/PartnerControls"/>
    <ds:schemaRef ds:uri="da6213ee-aeaa-4b66-9f7b-4f94cf83654e"/>
    <ds:schemaRef ds:uri="119bbf59-6ab2-49ab-8d32-7d08c22b1760"/>
  </ds:schemaRefs>
</ds:datastoreItem>
</file>

<file path=customXml/itemProps2.xml><?xml version="1.0" encoding="utf-8"?>
<ds:datastoreItem xmlns:ds="http://schemas.openxmlformats.org/officeDocument/2006/customXml" ds:itemID="{03A644B7-4109-4A7D-AD88-A5F729C04F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41D889-3C40-4926-B9CE-E75987FA3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6213ee-aeaa-4b66-9f7b-4f94cf83654e"/>
    <ds:schemaRef ds:uri="119bbf59-6ab2-49ab-8d32-7d08c22b1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26B731-605C-4396-A683-D0509B469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"NATALIA ZAPATA HINCAPIE" &lt;juridica@eagat.org&gt;</dc:creator>
  <cp:keywords/>
  <dc:description/>
  <cp:lastModifiedBy>compras@subrednorte.gov.co (Enrique Paez)</cp:lastModifiedBy>
  <cp:revision>2</cp:revision>
  <cp:lastPrinted>2019-10-28T21:07:00Z</cp:lastPrinted>
  <dcterms:created xsi:type="dcterms:W3CDTF">2022-06-14T21:01:00Z</dcterms:created>
  <dcterms:modified xsi:type="dcterms:W3CDTF">2022-06-14T21:01:00Z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0x01010034E9EB9D349A4248A25C69E14143B03B</vt:lpwstr>
  </property>
</Properties>
</file>